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98241" w14:textId="7E3B627D" w:rsidR="000E29B5" w:rsidRPr="00C03C46" w:rsidRDefault="002F483D"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ylfaen" w:eastAsia="Times New Roman" w:hAnsi="Sylfaen" w:cs="Sylfaen"/>
          <w:lang w:val="ka-GE"/>
        </w:rPr>
      </w:pPr>
      <w:r w:rsidRPr="00C03C46">
        <w:rPr>
          <w:rFonts w:ascii="Sylfaen" w:eastAsia="Times New Roman" w:hAnsi="Sylfaen" w:cs="Sylfaen"/>
          <w:b/>
          <w:lang w:val="ka-GE"/>
        </w:rPr>
        <w:t xml:space="preserve">პროექტის </w:t>
      </w:r>
      <w:r w:rsidR="000E29B5" w:rsidRPr="00C03C46">
        <w:rPr>
          <w:rFonts w:ascii="Sylfaen" w:eastAsia="Times New Roman" w:hAnsi="Sylfaen" w:cs="Sylfaen"/>
          <w:b/>
          <w:lang w:val="ka-GE"/>
        </w:rPr>
        <w:t xml:space="preserve">სახელწოდება: </w:t>
      </w:r>
      <w:r w:rsidR="000E29B5" w:rsidRPr="00C03C46">
        <w:rPr>
          <w:rFonts w:ascii="Sylfaen" w:eastAsia="Times New Roman" w:hAnsi="Sylfaen" w:cs="Sylfaen"/>
          <w:lang w:val="ka-GE"/>
        </w:rPr>
        <w:t>,,დღის წესრიგი</w:t>
      </w:r>
      <w:r w:rsidR="0039547B" w:rsidRPr="00C03C46">
        <w:rPr>
          <w:rFonts w:ascii="Sylfaen" w:eastAsia="Times New Roman" w:hAnsi="Sylfaen" w:cs="Sylfaen"/>
          <w:lang w:val="ka-GE"/>
        </w:rPr>
        <w:t>ს</w:t>
      </w:r>
      <w:r w:rsidR="000E29B5" w:rsidRPr="00C03C46">
        <w:rPr>
          <w:rFonts w:ascii="Sylfaen" w:eastAsia="Times New Roman" w:hAnsi="Sylfaen" w:cs="Sylfaen"/>
          <w:lang w:val="ka-GE"/>
        </w:rPr>
        <w:t xml:space="preserve"> 2030</w:t>
      </w:r>
      <w:r w:rsidR="0039547B" w:rsidRPr="00C03C46">
        <w:rPr>
          <w:rFonts w:ascii="Sylfaen" w:eastAsia="Times New Roman" w:hAnsi="Sylfaen" w:cs="Sylfaen"/>
          <w:lang w:val="ka-GE"/>
        </w:rPr>
        <w:t xml:space="preserve"> მოთხოვნების გათვალისწინება რეგულირების</w:t>
      </w:r>
      <w:r w:rsidR="000E29B5" w:rsidRPr="00C03C46">
        <w:rPr>
          <w:rFonts w:ascii="Sylfaen" w:eastAsia="Times New Roman" w:hAnsi="Sylfaen" w:cs="Sylfaen"/>
          <w:lang w:val="ka-GE"/>
        </w:rPr>
        <w:t xml:space="preserve"> ზეგავლენის შეფასების </w:t>
      </w:r>
      <w:r w:rsidR="0039547B" w:rsidRPr="00C03C46">
        <w:rPr>
          <w:rFonts w:ascii="Sylfaen" w:eastAsia="Times New Roman" w:hAnsi="Sylfaen" w:cs="Sylfaen"/>
          <w:lang w:val="ka-GE"/>
        </w:rPr>
        <w:t xml:space="preserve">ანგარიშებში </w:t>
      </w:r>
      <w:r w:rsidR="000E29B5" w:rsidRPr="00C03C46">
        <w:rPr>
          <w:rFonts w:ascii="Sylfaen" w:eastAsia="Times New Roman" w:hAnsi="Sylfaen" w:cs="Sylfaen"/>
          <w:lang w:val="ka-GE"/>
        </w:rPr>
        <w:t>საქართველოში“</w:t>
      </w:r>
    </w:p>
    <w:p w14:paraId="7B55375F" w14:textId="7A4A0B14" w:rsidR="000E29B5" w:rsidRPr="00800F51" w:rsidRDefault="000E29B5" w:rsidP="00800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Sylfaen"/>
          <w:b/>
          <w:color w:val="FF0000"/>
          <w:sz w:val="24"/>
          <w:szCs w:val="24"/>
          <w:lang w:val="ka-GE"/>
        </w:rPr>
      </w:pPr>
      <w:r w:rsidRPr="00C03C46">
        <w:rPr>
          <w:rFonts w:ascii="Sylfaen" w:eastAsia="Times New Roman" w:hAnsi="Sylfaen" w:cs="Sylfaen"/>
          <w:b/>
          <w:lang w:val="ka-GE"/>
        </w:rPr>
        <w:t>პროექტის N:</w:t>
      </w:r>
      <w:bookmarkStart w:id="0" w:name="_Hlk511142208"/>
      <w:r w:rsidR="00800F51">
        <w:rPr>
          <w:rFonts w:ascii="Sylfaen" w:eastAsia="Times New Roman" w:hAnsi="Sylfaen" w:cs="Sylfaen"/>
          <w:b/>
          <w:lang w:val="ka-GE"/>
        </w:rPr>
        <w:t xml:space="preserve"> </w:t>
      </w:r>
      <w:bookmarkEnd w:id="0"/>
      <w:r w:rsidR="00BD1276" w:rsidRPr="002C5537">
        <w:rPr>
          <w:rFonts w:ascii="Sylfaen" w:hAnsi="Sylfaen"/>
          <w:b/>
        </w:rPr>
        <w:t>17.2129.9-006.00</w:t>
      </w:r>
      <w:r w:rsidR="00BD1276">
        <w:t>  </w:t>
      </w:r>
    </w:p>
    <w:p w14:paraId="1C4F6075" w14:textId="77777777" w:rsidR="00BD1276" w:rsidRPr="00546588" w:rsidRDefault="00A27CEF" w:rsidP="00BD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b/>
          <w:color w:val="000000"/>
          <w:sz w:val="24"/>
          <w:szCs w:val="24"/>
        </w:rPr>
      </w:pPr>
      <w:r w:rsidRPr="00C03C46">
        <w:rPr>
          <w:rFonts w:ascii="Sylfaen" w:eastAsia="Times New Roman" w:hAnsi="Sylfaen" w:cs="Sylfaen"/>
          <w:b/>
          <w:lang w:val="ka-GE"/>
        </w:rPr>
        <w:t xml:space="preserve">მომსახურების შესრულების ვადა: </w:t>
      </w:r>
      <w:r w:rsidR="00BD1276">
        <w:rPr>
          <w:rFonts w:ascii="Sylfaen" w:eastAsia="Times New Roman" w:hAnsi="Sylfaen"/>
          <w:b/>
          <w:color w:val="000000"/>
          <w:sz w:val="24"/>
          <w:szCs w:val="24"/>
        </w:rPr>
        <w:t>06.20018-10.20018</w:t>
      </w:r>
    </w:p>
    <w:p w14:paraId="33D7453E" w14:textId="44B12808" w:rsidR="000E29B5" w:rsidRPr="00C03C46" w:rsidRDefault="000E29B5"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ylfaen" w:eastAsia="Times New Roman" w:hAnsi="Sylfaen" w:cs="Sylfaen"/>
          <w:b/>
          <w:lang w:val="ka-GE"/>
        </w:rPr>
      </w:pPr>
    </w:p>
    <w:p w14:paraId="19984236" w14:textId="77777777" w:rsidR="000E29B5" w:rsidRPr="00C03C46" w:rsidRDefault="000E29B5"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Sylfaen" w:eastAsia="Times New Roman" w:hAnsi="Sylfaen" w:cs="Sylfaen"/>
          <w:b/>
          <w:lang w:val="ka-GE"/>
        </w:rPr>
      </w:pPr>
    </w:p>
    <w:p w14:paraId="5E8C3C22" w14:textId="77777777" w:rsidR="002F483D" w:rsidRPr="00C03C46" w:rsidRDefault="002F483D"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Sylfaen" w:eastAsia="Times New Roman" w:hAnsi="Sylfaen" w:cs="Sylfaen"/>
          <w:b/>
          <w:lang w:val="ka-GE"/>
        </w:rPr>
      </w:pPr>
    </w:p>
    <w:p w14:paraId="3184BC23" w14:textId="77777777" w:rsidR="002F483D" w:rsidRPr="00C03C46" w:rsidRDefault="002F483D"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Sylfaen" w:eastAsia="Times New Roman" w:hAnsi="Sylfaen" w:cs="Sylfaen"/>
          <w:b/>
          <w:lang w:val="ka-GE"/>
        </w:rPr>
      </w:pPr>
    </w:p>
    <w:p w14:paraId="5E4B372A" w14:textId="5D5DF127" w:rsidR="00496E2B" w:rsidRPr="00C03C46" w:rsidRDefault="00C35C3C"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Sylfaen" w:eastAsia="Times New Roman" w:hAnsi="Sylfaen" w:cs="Courier New"/>
          <w:b/>
          <w:lang w:val="ka-GE"/>
        </w:rPr>
      </w:pPr>
      <w:r w:rsidRPr="00C03C46">
        <w:rPr>
          <w:rFonts w:ascii="Sylfaen" w:eastAsia="Times New Roman" w:hAnsi="Sylfaen" w:cs="Sylfaen"/>
          <w:b/>
          <w:lang w:val="ka-GE"/>
        </w:rPr>
        <w:t xml:space="preserve"> </w:t>
      </w:r>
      <w:r w:rsidR="001D12CC" w:rsidRPr="00C03C46">
        <w:rPr>
          <w:rFonts w:ascii="Sylfaen" w:eastAsia="Times New Roman" w:hAnsi="Sylfaen" w:cs="Sylfaen"/>
          <w:b/>
          <w:lang w:val="ka-GE"/>
        </w:rPr>
        <w:t xml:space="preserve">ტენდერის </w:t>
      </w:r>
      <w:r w:rsidR="003C7B9B" w:rsidRPr="00C03C46">
        <w:rPr>
          <w:rFonts w:ascii="Sylfaen" w:eastAsia="Times New Roman" w:hAnsi="Sylfaen" w:cs="Sylfaen"/>
          <w:b/>
          <w:lang w:val="ka-GE"/>
        </w:rPr>
        <w:t>განაცხადი</w:t>
      </w:r>
      <w:r w:rsidR="00496E2B" w:rsidRPr="00C03C46">
        <w:rPr>
          <w:rFonts w:ascii="Sylfaen" w:eastAsia="Times New Roman" w:hAnsi="Sylfaen" w:cs="Courier New"/>
          <w:b/>
          <w:lang w:val="ka-GE"/>
        </w:rPr>
        <w:t xml:space="preserve"> </w:t>
      </w:r>
    </w:p>
    <w:p w14:paraId="06902066" w14:textId="00F64167" w:rsidR="00496E2B" w:rsidRDefault="00496E2B"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Sylfaen" w:eastAsia="Times New Roman" w:hAnsi="Sylfaen" w:cs="Sylfaen"/>
          <w:b/>
          <w:lang w:val="ka-GE"/>
        </w:rPr>
      </w:pPr>
      <w:r w:rsidRPr="00C03C46">
        <w:rPr>
          <w:rFonts w:ascii="Sylfaen" w:eastAsia="Times New Roman" w:hAnsi="Sylfaen" w:cs="Sylfaen"/>
          <w:b/>
          <w:lang w:val="ka-GE"/>
        </w:rPr>
        <w:t>რ</w:t>
      </w:r>
      <w:r w:rsidR="00A27CEF" w:rsidRPr="00C03C46">
        <w:rPr>
          <w:rFonts w:ascii="Sylfaen" w:eastAsia="Times New Roman" w:hAnsi="Sylfaen" w:cs="Sylfaen"/>
          <w:b/>
          <w:lang w:val="ka-GE"/>
        </w:rPr>
        <w:t>ეგულირების ზეგავლენის შეფასება</w:t>
      </w:r>
      <w:r w:rsidR="00C746C3" w:rsidRPr="00224B47">
        <w:rPr>
          <w:rFonts w:ascii="Sylfaen" w:eastAsia="Times New Roman" w:hAnsi="Sylfaen" w:cs="Sylfaen"/>
          <w:b/>
          <w:lang w:val="ka-GE"/>
        </w:rPr>
        <w:t xml:space="preserve"> </w:t>
      </w:r>
      <w:r w:rsidRPr="00C03C46">
        <w:rPr>
          <w:rFonts w:ascii="Sylfaen" w:eastAsia="Times New Roman" w:hAnsi="Sylfaen" w:cs="Sylfaen"/>
          <w:b/>
          <w:lang w:val="ka-GE"/>
        </w:rPr>
        <w:t>(RIA)</w:t>
      </w:r>
    </w:p>
    <w:p w14:paraId="0237B483" w14:textId="42175FE9" w:rsidR="003A2122" w:rsidRPr="003A2122" w:rsidRDefault="003A2122"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Sylfaen" w:eastAsia="Times New Roman" w:hAnsi="Sylfaen" w:cs="Sylfaen"/>
          <w:b/>
          <w:lang w:val="ka-GE"/>
        </w:rPr>
      </w:pPr>
      <w:r w:rsidRPr="003A2122">
        <w:rPr>
          <w:rFonts w:ascii="Sylfaen" w:hAnsi="Sylfaen" w:cs="Arial"/>
          <w:b/>
          <w:lang w:val="ka-GE"/>
        </w:rPr>
        <w:t>,,სახელმწიფო შიდა ფინანსური კონტროლის შესახებ“ საქართველოს კანონ</w:t>
      </w:r>
      <w:r>
        <w:rPr>
          <w:rFonts w:ascii="Sylfaen" w:hAnsi="Sylfaen" w:cs="Arial"/>
          <w:b/>
          <w:lang w:val="ka-GE"/>
        </w:rPr>
        <w:t>ზე (</w:t>
      </w:r>
      <w:proofErr w:type="spellStart"/>
      <w:r w:rsidRPr="00224B47">
        <w:rPr>
          <w:rFonts w:ascii="Sylfaen" w:hAnsi="Sylfaen" w:cs="Arial"/>
          <w:b/>
          <w:lang w:val="ka-GE"/>
        </w:rPr>
        <w:t>ex</w:t>
      </w:r>
      <w:r w:rsidR="00800F51">
        <w:rPr>
          <w:rFonts w:ascii="Sylfaen" w:hAnsi="Sylfaen" w:cs="Arial"/>
          <w:b/>
          <w:lang w:val="ka-GE"/>
        </w:rPr>
        <w:t>-</w:t>
      </w:r>
      <w:r w:rsidRPr="00224B47">
        <w:rPr>
          <w:rFonts w:ascii="Sylfaen" w:hAnsi="Sylfaen" w:cs="Arial"/>
          <w:b/>
          <w:lang w:val="ka-GE"/>
        </w:rPr>
        <w:t>post</w:t>
      </w:r>
      <w:proofErr w:type="spellEnd"/>
      <w:r>
        <w:rPr>
          <w:rFonts w:ascii="Sylfaen" w:hAnsi="Sylfaen" w:cs="Arial"/>
          <w:b/>
          <w:lang w:val="ka-GE"/>
        </w:rPr>
        <w:t>)</w:t>
      </w:r>
    </w:p>
    <w:p w14:paraId="7B0BEF95" w14:textId="01ADE30C" w:rsidR="00496E2B" w:rsidRPr="00C03C46" w:rsidRDefault="00496E2B" w:rsidP="00B7122C">
      <w:pPr>
        <w:spacing w:line="276" w:lineRule="auto"/>
        <w:rPr>
          <w:rFonts w:ascii="Sylfaen" w:hAnsi="Sylfaen" w:cstheme="majorHAnsi"/>
          <w:b/>
          <w:lang w:val="ka-GE"/>
        </w:rPr>
      </w:pPr>
    </w:p>
    <w:p w14:paraId="13F313C7" w14:textId="0F34C7A0" w:rsidR="00496E2B" w:rsidRPr="00C03C46" w:rsidRDefault="00496E2B"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Arial"/>
          <w:lang w:val="ka-GE"/>
        </w:rPr>
      </w:pPr>
      <w:r w:rsidRPr="00C03C46">
        <w:rPr>
          <w:rFonts w:ascii="Sylfaen" w:eastAsia="Times New Roman" w:hAnsi="Sylfaen" w:cs="Sylfaen"/>
          <w:lang w:val="ka-GE"/>
        </w:rPr>
        <w:t xml:space="preserve">გერმანიის საერთაშორისო თანამშრომლობის საზოგადოების (GIZ) </w:t>
      </w:r>
      <w:r w:rsidR="00A964C3" w:rsidRPr="00C03C46">
        <w:rPr>
          <w:rFonts w:ascii="Sylfaen" w:eastAsia="Times New Roman" w:hAnsi="Sylfaen" w:cs="Sylfaen"/>
          <w:lang w:val="ka-GE"/>
        </w:rPr>
        <w:t xml:space="preserve">რეგიონული პროგრამის </w:t>
      </w:r>
      <w:r w:rsidRPr="00C03C46">
        <w:rPr>
          <w:rFonts w:ascii="Sylfaen" w:eastAsia="Times New Roman" w:hAnsi="Sylfaen" w:cs="Sylfaen"/>
          <w:lang w:val="ka-GE"/>
        </w:rPr>
        <w:t>,,ევროპულ სტანდარტებთან სამხრეთ</w:t>
      </w:r>
      <w:r w:rsidRPr="00C03C46">
        <w:rPr>
          <w:rFonts w:ascii="Sylfaen" w:eastAsia="Times New Roman" w:hAnsi="Sylfaen" w:cs="Arial"/>
          <w:lang w:val="ka-GE"/>
        </w:rPr>
        <w:t xml:space="preserve"> </w:t>
      </w:r>
      <w:r w:rsidRPr="00C03C46">
        <w:rPr>
          <w:rFonts w:ascii="Sylfaen" w:eastAsia="Times New Roman" w:hAnsi="Sylfaen" w:cs="Sylfaen"/>
          <w:lang w:val="ka-GE"/>
        </w:rPr>
        <w:t>კავკასიის</w:t>
      </w:r>
      <w:r w:rsidRPr="00C03C46">
        <w:rPr>
          <w:rFonts w:ascii="Sylfaen" w:eastAsia="Times New Roman" w:hAnsi="Sylfaen" w:cs="Arial"/>
          <w:lang w:val="ka-GE"/>
        </w:rPr>
        <w:t xml:space="preserve"> </w:t>
      </w:r>
      <w:r w:rsidRPr="00C03C46">
        <w:rPr>
          <w:rFonts w:ascii="Sylfaen" w:eastAsia="Times New Roman" w:hAnsi="Sylfaen" w:cs="Sylfaen"/>
          <w:lang w:val="ka-GE"/>
        </w:rPr>
        <w:t>სამართლებრივი</w:t>
      </w:r>
      <w:r w:rsidRPr="00C03C46">
        <w:rPr>
          <w:rFonts w:ascii="Sylfaen" w:eastAsia="Times New Roman" w:hAnsi="Sylfaen" w:cs="Arial"/>
          <w:lang w:val="ka-GE"/>
        </w:rPr>
        <w:t xml:space="preserve"> </w:t>
      </w:r>
      <w:r w:rsidRPr="00C03C46">
        <w:rPr>
          <w:rFonts w:ascii="Sylfaen" w:eastAsia="Times New Roman" w:hAnsi="Sylfaen" w:cs="Sylfaen"/>
          <w:lang w:val="ka-GE"/>
        </w:rPr>
        <w:t>დაახლოების“</w:t>
      </w:r>
      <w:r w:rsidRPr="00C03C46">
        <w:rPr>
          <w:rFonts w:ascii="Sylfaen" w:eastAsia="Times New Roman" w:hAnsi="Sylfaen" w:cs="Arial"/>
          <w:lang w:val="ka-GE"/>
        </w:rPr>
        <w:t xml:space="preserve"> </w:t>
      </w:r>
      <w:r w:rsidRPr="00C03C46">
        <w:rPr>
          <w:rFonts w:ascii="Sylfaen" w:eastAsia="Times New Roman" w:hAnsi="Sylfaen" w:cs="Sylfaen"/>
          <w:lang w:val="ka-GE"/>
        </w:rPr>
        <w:t>ოფისი</w:t>
      </w:r>
      <w:r w:rsidRPr="00C03C46">
        <w:rPr>
          <w:rFonts w:ascii="Sylfaen" w:eastAsia="Times New Roman" w:hAnsi="Sylfaen" w:cs="Arial"/>
          <w:lang w:val="ka-GE"/>
        </w:rPr>
        <w:t xml:space="preserve">, პრეტენდენტებს, </w:t>
      </w:r>
      <w:r w:rsidRPr="00C03C46">
        <w:rPr>
          <w:rFonts w:ascii="Sylfaen" w:eastAsia="Times New Roman" w:hAnsi="Sylfaen" w:cs="Sylfaen"/>
          <w:lang w:val="ka-GE"/>
        </w:rPr>
        <w:t>რომლებსაც</w:t>
      </w:r>
      <w:r w:rsidRPr="00C03C46">
        <w:rPr>
          <w:rFonts w:ascii="Sylfaen" w:eastAsia="Times New Roman" w:hAnsi="Sylfaen" w:cs="Arial"/>
          <w:lang w:val="ka-GE"/>
        </w:rPr>
        <w:t xml:space="preserve"> </w:t>
      </w:r>
      <w:r w:rsidR="00A964C3" w:rsidRPr="00C03C46">
        <w:rPr>
          <w:rFonts w:ascii="Sylfaen" w:eastAsia="Times New Roman" w:hAnsi="Sylfaen" w:cs="Sylfaen"/>
          <w:lang w:val="ka-GE"/>
        </w:rPr>
        <w:t>აქვთ</w:t>
      </w:r>
      <w:r w:rsidRPr="00C03C46">
        <w:rPr>
          <w:rFonts w:ascii="Sylfaen" w:eastAsia="Times New Roman" w:hAnsi="Sylfaen" w:cs="Arial"/>
          <w:lang w:val="ka-GE"/>
        </w:rPr>
        <w:t xml:space="preserve"> </w:t>
      </w:r>
      <w:r w:rsidRPr="00C03C46">
        <w:rPr>
          <w:rFonts w:ascii="Sylfaen" w:eastAsia="Times New Roman" w:hAnsi="Sylfaen" w:cs="Sylfaen"/>
          <w:lang w:val="ka-GE"/>
        </w:rPr>
        <w:t>რეგულირების</w:t>
      </w:r>
      <w:r w:rsidRPr="00C03C46">
        <w:rPr>
          <w:rFonts w:ascii="Sylfaen" w:eastAsia="Times New Roman" w:hAnsi="Sylfaen" w:cs="Arial"/>
          <w:lang w:val="ka-GE"/>
        </w:rPr>
        <w:t xml:space="preserve"> </w:t>
      </w:r>
      <w:r w:rsidRPr="00C03C46">
        <w:rPr>
          <w:rFonts w:ascii="Sylfaen" w:eastAsia="Times New Roman" w:hAnsi="Sylfaen" w:cs="Sylfaen"/>
          <w:lang w:val="ka-GE"/>
        </w:rPr>
        <w:t>ზეგავლენის</w:t>
      </w:r>
      <w:r w:rsidRPr="00C03C46">
        <w:rPr>
          <w:rFonts w:ascii="Sylfaen" w:eastAsia="Times New Roman" w:hAnsi="Sylfaen" w:cs="Arial"/>
          <w:lang w:val="ka-GE"/>
        </w:rPr>
        <w:t xml:space="preserve"> </w:t>
      </w:r>
      <w:r w:rsidRPr="00C03C46">
        <w:rPr>
          <w:rFonts w:ascii="Sylfaen" w:eastAsia="Times New Roman" w:hAnsi="Sylfaen" w:cs="Sylfaen"/>
          <w:lang w:val="ka-GE"/>
        </w:rPr>
        <w:t>შეფასების</w:t>
      </w:r>
      <w:r w:rsidRPr="00C03C46">
        <w:rPr>
          <w:rFonts w:ascii="Sylfaen" w:eastAsia="Times New Roman" w:hAnsi="Sylfaen" w:cs="Arial"/>
          <w:lang w:val="ka-GE"/>
        </w:rPr>
        <w:t xml:space="preserve"> (შემდგომში - RIA) </w:t>
      </w:r>
      <w:r w:rsidRPr="00C03C46">
        <w:rPr>
          <w:rFonts w:ascii="Sylfaen" w:eastAsia="Times New Roman" w:hAnsi="Sylfaen" w:cs="Sylfaen"/>
          <w:lang w:val="ka-GE"/>
        </w:rPr>
        <w:t>განხორციელების</w:t>
      </w:r>
      <w:r w:rsidRPr="00C03C46">
        <w:rPr>
          <w:rFonts w:ascii="Sylfaen" w:eastAsia="Times New Roman" w:hAnsi="Sylfaen" w:cs="Arial"/>
          <w:lang w:val="ka-GE"/>
        </w:rPr>
        <w:t xml:space="preserve"> </w:t>
      </w:r>
      <w:r w:rsidRPr="00C03C46">
        <w:rPr>
          <w:rFonts w:ascii="Sylfaen" w:eastAsia="Times New Roman" w:hAnsi="Sylfaen" w:cs="Sylfaen"/>
          <w:lang w:val="ka-GE"/>
        </w:rPr>
        <w:t xml:space="preserve">გამოცდილება, </w:t>
      </w:r>
      <w:r w:rsidRPr="00C03C46">
        <w:rPr>
          <w:rFonts w:ascii="Sylfaen" w:eastAsia="Times New Roman" w:hAnsi="Sylfaen" w:cs="Arial"/>
          <w:lang w:val="ka-GE"/>
        </w:rPr>
        <w:t xml:space="preserve">იწვევს </w:t>
      </w:r>
      <w:r w:rsidRPr="00C03C46">
        <w:rPr>
          <w:rFonts w:ascii="Sylfaen" w:eastAsia="Times New Roman" w:hAnsi="Sylfaen" w:cs="Sylfaen"/>
          <w:lang w:val="ka-GE"/>
        </w:rPr>
        <w:t>მონაწილეობის მისაღებად ტენდერში შემდეგი პირობებით:</w:t>
      </w:r>
      <w:r w:rsidRPr="00C03C46">
        <w:rPr>
          <w:rFonts w:ascii="Sylfaen" w:eastAsia="Times New Roman" w:hAnsi="Sylfaen" w:cs="Arial"/>
          <w:lang w:val="ka-GE"/>
        </w:rPr>
        <w:t xml:space="preserve"> </w:t>
      </w:r>
    </w:p>
    <w:p w14:paraId="6F4A7B74" w14:textId="77777777" w:rsidR="00496E2B" w:rsidRPr="00C03C46" w:rsidRDefault="00496E2B"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Arial"/>
          <w:b/>
          <w:lang w:val="ka-GE"/>
        </w:rPr>
      </w:pPr>
    </w:p>
    <w:p w14:paraId="176EF9E5" w14:textId="0FD78970" w:rsidR="00496E2B" w:rsidRPr="00C03C46" w:rsidRDefault="00496E2B"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Arial"/>
          <w:b/>
          <w:lang w:val="ka-GE"/>
        </w:rPr>
      </w:pPr>
      <w:r w:rsidRPr="00C03C46">
        <w:rPr>
          <w:rFonts w:ascii="Sylfaen" w:eastAsia="Times New Roman" w:hAnsi="Sylfaen" w:cs="Arial"/>
          <w:b/>
          <w:lang w:val="ka-GE"/>
        </w:rPr>
        <w:t xml:space="preserve">I. </w:t>
      </w:r>
      <w:r w:rsidR="00900937" w:rsidRPr="00C03C46">
        <w:rPr>
          <w:rFonts w:ascii="Sylfaen" w:eastAsia="Times New Roman" w:hAnsi="Sylfaen" w:cs="Sylfaen"/>
          <w:b/>
          <w:lang w:val="ka-GE"/>
        </w:rPr>
        <w:t>ზოგადი მიმოხილვა</w:t>
      </w:r>
    </w:p>
    <w:p w14:paraId="202F35A5" w14:textId="41FFD410" w:rsidR="00ED3738" w:rsidRPr="00A51BC2" w:rsidRDefault="00D83D79" w:rsidP="00ED3738">
      <w:pPr>
        <w:pStyle w:val="abzacixml"/>
        <w:spacing w:line="276" w:lineRule="auto"/>
        <w:jc w:val="both"/>
        <w:rPr>
          <w:rFonts w:ascii="Sylfaen" w:hAnsi="Sylfaen" w:cs="Arial"/>
          <w:sz w:val="22"/>
          <w:szCs w:val="22"/>
          <w:lang w:val="ka-GE"/>
        </w:rPr>
      </w:pPr>
      <w:r w:rsidRPr="00A51BC2">
        <w:rPr>
          <w:rFonts w:ascii="Sylfaen" w:hAnsi="Sylfaen" w:cs="Arial"/>
          <w:sz w:val="22"/>
          <w:szCs w:val="22"/>
          <w:lang w:val="ka-GE"/>
        </w:rPr>
        <w:t>201</w:t>
      </w:r>
      <w:r w:rsidR="00101CE2" w:rsidRPr="00A51BC2">
        <w:rPr>
          <w:rFonts w:ascii="Sylfaen" w:hAnsi="Sylfaen" w:cs="Arial"/>
          <w:sz w:val="22"/>
          <w:szCs w:val="22"/>
          <w:lang w:val="ka-GE"/>
        </w:rPr>
        <w:t>1</w:t>
      </w:r>
      <w:r w:rsidRPr="00A51BC2">
        <w:rPr>
          <w:rFonts w:ascii="Sylfaen" w:hAnsi="Sylfaen" w:cs="Arial"/>
          <w:sz w:val="22"/>
          <w:szCs w:val="22"/>
          <w:lang w:val="ka-GE"/>
        </w:rPr>
        <w:t xml:space="preserve"> წლიდან საქართველოში მოქმედებს</w:t>
      </w:r>
      <w:r w:rsidR="00C67BA3" w:rsidRPr="00A51BC2">
        <w:rPr>
          <w:rFonts w:ascii="Sylfaen" w:hAnsi="Sylfaen" w:cs="Arial"/>
          <w:sz w:val="22"/>
          <w:szCs w:val="22"/>
          <w:lang w:val="ka-GE"/>
        </w:rPr>
        <w:t xml:space="preserve"> </w:t>
      </w:r>
      <w:r w:rsidR="00787AFA" w:rsidRPr="00A51BC2">
        <w:rPr>
          <w:rFonts w:ascii="Sylfaen" w:hAnsi="Sylfaen" w:cs="Arial"/>
          <w:sz w:val="22"/>
          <w:szCs w:val="22"/>
          <w:lang w:val="ka-GE"/>
        </w:rPr>
        <w:t>,,</w:t>
      </w:r>
      <w:r w:rsidRPr="00A51BC2">
        <w:rPr>
          <w:rFonts w:ascii="Sylfaen" w:hAnsi="Sylfaen" w:cs="Arial"/>
          <w:sz w:val="22"/>
          <w:szCs w:val="22"/>
          <w:lang w:val="ka-GE"/>
        </w:rPr>
        <w:t>სახელმწიფო შიდა ფინანსური კონტროლის შესახებ“ საქართველოს კანონი. კანონის მი</w:t>
      </w:r>
      <w:r w:rsidR="00787AFA" w:rsidRPr="00A51BC2">
        <w:rPr>
          <w:rFonts w:ascii="Sylfaen" w:hAnsi="Sylfaen" w:cs="Arial"/>
          <w:sz w:val="22"/>
          <w:szCs w:val="22"/>
          <w:lang w:val="ka-GE"/>
        </w:rPr>
        <w:t>ღ</w:t>
      </w:r>
      <w:r w:rsidRPr="00A51BC2">
        <w:rPr>
          <w:rFonts w:ascii="Sylfaen" w:hAnsi="Sylfaen" w:cs="Arial"/>
          <w:sz w:val="22"/>
          <w:szCs w:val="22"/>
          <w:lang w:val="ka-GE"/>
        </w:rPr>
        <w:t xml:space="preserve">ების მიზანი ერთის მხრივ იყო </w:t>
      </w:r>
      <w:r w:rsidRPr="00A51BC2">
        <w:rPr>
          <w:rFonts w:ascii="Sylfaen" w:hAnsi="Sylfaen"/>
          <w:sz w:val="22"/>
          <w:szCs w:val="22"/>
          <w:lang w:val="ka-GE"/>
        </w:rPr>
        <w:t xml:space="preserve">სახელმწიფო </w:t>
      </w:r>
      <w:r w:rsidRPr="00A51BC2">
        <w:rPr>
          <w:rFonts w:ascii="Sylfaen" w:hAnsi="Sylfaen" w:cs="Sylfaen"/>
          <w:sz w:val="22"/>
          <w:szCs w:val="22"/>
          <w:lang w:val="ka-GE"/>
        </w:rPr>
        <w:t>დაწესებულებებში</w:t>
      </w:r>
      <w:r w:rsidRPr="00A51BC2">
        <w:rPr>
          <w:rFonts w:ascii="Sylfaen" w:hAnsi="Sylfaen"/>
          <w:sz w:val="22"/>
          <w:szCs w:val="22"/>
          <w:lang w:val="ka-GE"/>
        </w:rPr>
        <w:t xml:space="preserve"> </w:t>
      </w:r>
      <w:r w:rsidRPr="00A51BC2">
        <w:rPr>
          <w:rFonts w:ascii="Sylfaen" w:hAnsi="Sylfaen" w:cs="Sylfaen"/>
          <w:sz w:val="22"/>
          <w:szCs w:val="22"/>
          <w:lang w:val="ka-GE"/>
        </w:rPr>
        <w:t>სახელმწიფო</w:t>
      </w:r>
      <w:r w:rsidRPr="00A51BC2">
        <w:rPr>
          <w:rFonts w:ascii="Sylfaen" w:hAnsi="Sylfaen"/>
          <w:sz w:val="22"/>
          <w:szCs w:val="22"/>
          <w:lang w:val="ka-GE"/>
        </w:rPr>
        <w:t xml:space="preserve"> </w:t>
      </w:r>
      <w:r w:rsidRPr="00A51BC2">
        <w:rPr>
          <w:rFonts w:ascii="Sylfaen" w:hAnsi="Sylfaen" w:cs="Sylfaen"/>
          <w:sz w:val="22"/>
          <w:szCs w:val="22"/>
          <w:lang w:val="ka-GE"/>
        </w:rPr>
        <w:t>შიდა</w:t>
      </w:r>
      <w:r w:rsidRPr="00A51BC2">
        <w:rPr>
          <w:rFonts w:ascii="Sylfaen" w:hAnsi="Sylfaen"/>
          <w:sz w:val="22"/>
          <w:szCs w:val="22"/>
          <w:lang w:val="ka-GE"/>
        </w:rPr>
        <w:t xml:space="preserve"> </w:t>
      </w:r>
      <w:r w:rsidRPr="00A51BC2">
        <w:rPr>
          <w:rFonts w:ascii="Sylfaen" w:hAnsi="Sylfaen" w:cs="Sylfaen"/>
          <w:sz w:val="22"/>
          <w:szCs w:val="22"/>
          <w:lang w:val="ka-GE"/>
        </w:rPr>
        <w:t>ფინანსური</w:t>
      </w:r>
      <w:r w:rsidRPr="00A51BC2">
        <w:rPr>
          <w:rFonts w:ascii="Sylfaen" w:hAnsi="Sylfaen"/>
          <w:sz w:val="22"/>
          <w:szCs w:val="22"/>
          <w:lang w:val="ka-GE"/>
        </w:rPr>
        <w:t xml:space="preserve"> </w:t>
      </w:r>
      <w:r w:rsidRPr="00A51BC2">
        <w:rPr>
          <w:rFonts w:ascii="Sylfaen" w:hAnsi="Sylfaen" w:cs="Sylfaen"/>
          <w:sz w:val="22"/>
          <w:szCs w:val="22"/>
          <w:lang w:val="ka-GE"/>
        </w:rPr>
        <w:t>კონტროლის</w:t>
      </w:r>
      <w:r w:rsidRPr="00A51BC2">
        <w:rPr>
          <w:rFonts w:ascii="Sylfaen" w:hAnsi="Sylfaen"/>
          <w:sz w:val="22"/>
          <w:szCs w:val="22"/>
          <w:lang w:val="ka-GE"/>
        </w:rPr>
        <w:t xml:space="preserve"> ევროპული მოდელის შესაბამისი სისტემის </w:t>
      </w:r>
      <w:r w:rsidR="00787AFA" w:rsidRPr="00A51BC2">
        <w:rPr>
          <w:rFonts w:ascii="Sylfaen" w:hAnsi="Sylfaen"/>
          <w:sz w:val="22"/>
          <w:szCs w:val="22"/>
          <w:lang w:val="ka-GE"/>
        </w:rPr>
        <w:t>ჩამოყალიბება</w:t>
      </w:r>
      <w:r w:rsidR="00ED3738" w:rsidRPr="00A51BC2">
        <w:rPr>
          <w:rFonts w:ascii="Sylfaen" w:hAnsi="Sylfaen"/>
          <w:sz w:val="22"/>
          <w:szCs w:val="22"/>
          <w:lang w:val="ka-GE"/>
        </w:rPr>
        <w:t xml:space="preserve">, </w:t>
      </w:r>
      <w:r w:rsidR="00787AFA" w:rsidRPr="00A51BC2">
        <w:rPr>
          <w:rFonts w:ascii="Sylfaen" w:hAnsi="Sylfaen"/>
          <w:sz w:val="22"/>
          <w:szCs w:val="22"/>
          <w:lang w:val="ka-GE"/>
        </w:rPr>
        <w:t xml:space="preserve">ხოლო მეორე მხრივ სახელმწიფო შიდა ფინანსური კონტროლის ეფექტურად განხორციელების მეთოდოლოგიის შემუშავება და ამ პროცესში საქართველოს ფინანსთა სამინისტროსა და სხვა სუბიექტებს შორის უფლებამოსილებების განაწილება. </w:t>
      </w:r>
      <w:r w:rsidR="00D82221" w:rsidRPr="00A51BC2">
        <w:rPr>
          <w:rFonts w:ascii="Sylfaen" w:hAnsi="Sylfaen"/>
          <w:sz w:val="22"/>
          <w:szCs w:val="22"/>
          <w:lang w:val="ka-GE"/>
        </w:rPr>
        <w:t>კანონის მოქმედების ცალკეულ ეტაპებზე გამოვლინდა მთელი რიგი ხარვეზები,</w:t>
      </w:r>
      <w:r w:rsidR="00101CE2" w:rsidRPr="00A51BC2">
        <w:rPr>
          <w:rFonts w:ascii="Sylfaen" w:hAnsi="Sylfaen"/>
          <w:sz w:val="22"/>
          <w:szCs w:val="22"/>
          <w:lang w:val="ka-GE"/>
        </w:rPr>
        <w:t xml:space="preserve"> გარკვეული ცვლილებები შეტანილ იქნა 2015 წელს, რითაც რეფორმის სრულყოფილად განხორციელებისათვის პრინციპული საკითხები დაიხვეწა, თუმცა კვლავ რჩება თემები, რომელთა გავლენაც არ ჩანს, ან კანონი არ იძლება საშუალებას რომ გამოჩნდეს.</w:t>
      </w:r>
      <w:r w:rsidR="00D82221" w:rsidRPr="00A51BC2">
        <w:rPr>
          <w:rFonts w:ascii="Sylfaen" w:hAnsi="Sylfaen"/>
          <w:sz w:val="22"/>
          <w:szCs w:val="22"/>
          <w:lang w:val="ka-GE"/>
        </w:rPr>
        <w:t xml:space="preserve"> გარდა ამისა, უკანასკნელი ორი წლის მანძილზე აქტიურად ხორციელდება საჯარო სამსახურის რეფორმა</w:t>
      </w:r>
      <w:r w:rsidR="00EF5FFC" w:rsidRPr="00A51BC2">
        <w:rPr>
          <w:rFonts w:ascii="Sylfaen" w:hAnsi="Sylfaen"/>
          <w:sz w:val="22"/>
          <w:szCs w:val="22"/>
          <w:lang w:val="ka-GE"/>
        </w:rPr>
        <w:t xml:space="preserve">, რომელიც ფინანსური მართვისა და კონტროლის რეფორმასთან მჭიდროდ </w:t>
      </w:r>
      <w:r w:rsidR="006D3ADE">
        <w:rPr>
          <w:rFonts w:ascii="Sylfaen" w:hAnsi="Sylfaen"/>
          <w:sz w:val="22"/>
          <w:szCs w:val="22"/>
          <w:lang w:val="ka-GE"/>
        </w:rPr>
        <w:t xml:space="preserve">არის </w:t>
      </w:r>
      <w:r w:rsidR="00EF5FFC" w:rsidRPr="00A51BC2">
        <w:rPr>
          <w:rFonts w:ascii="Sylfaen" w:hAnsi="Sylfaen"/>
          <w:sz w:val="22"/>
          <w:szCs w:val="22"/>
          <w:lang w:val="ka-GE"/>
        </w:rPr>
        <w:t xml:space="preserve">დაკავშირებული. </w:t>
      </w:r>
      <w:r w:rsidR="00D82221" w:rsidRPr="00A51BC2">
        <w:rPr>
          <w:rFonts w:ascii="Sylfaen" w:hAnsi="Sylfaen"/>
          <w:sz w:val="22"/>
          <w:szCs w:val="22"/>
          <w:lang w:val="ka-GE"/>
        </w:rPr>
        <w:t xml:space="preserve">შესაბამისად, მიმდინარე მოვლენების გათვალისწინებითა და </w:t>
      </w:r>
      <w:r w:rsidR="00787AFA" w:rsidRPr="00A51BC2">
        <w:rPr>
          <w:rFonts w:ascii="Sylfaen" w:hAnsi="Sylfaen"/>
          <w:sz w:val="22"/>
          <w:szCs w:val="22"/>
          <w:lang w:val="ka-GE"/>
        </w:rPr>
        <w:t>საუკეთესო საერთაშორისო პრაქტიკის გამოცდილების გაზიარების მიზნით,  მიზანშეწონილად იქნა მიჩნეული კანონის რვაწლიანი მოქმედების ეფექტების შეფასება</w:t>
      </w:r>
      <w:r w:rsidR="00D82221" w:rsidRPr="00A51BC2">
        <w:rPr>
          <w:rFonts w:ascii="Sylfaen" w:hAnsi="Sylfaen"/>
          <w:sz w:val="22"/>
          <w:szCs w:val="22"/>
          <w:lang w:val="ka-GE"/>
        </w:rPr>
        <w:t>.</w:t>
      </w:r>
      <w:r w:rsidR="00697479">
        <w:rPr>
          <w:rFonts w:ascii="Sylfaen" w:hAnsi="Sylfaen"/>
          <w:sz w:val="22"/>
          <w:szCs w:val="22"/>
          <w:lang w:val="ka-GE"/>
        </w:rPr>
        <w:t xml:space="preserve"> </w:t>
      </w:r>
      <w:r w:rsidR="00496E2B" w:rsidRPr="00ED3738">
        <w:rPr>
          <w:rFonts w:ascii="Sylfaen" w:hAnsi="Sylfaen" w:cs="Arial"/>
          <w:sz w:val="22"/>
          <w:szCs w:val="22"/>
          <w:lang w:val="ka-GE"/>
        </w:rPr>
        <w:t xml:space="preserve">2015 </w:t>
      </w:r>
      <w:r w:rsidR="00496E2B" w:rsidRPr="00ED3738">
        <w:rPr>
          <w:rFonts w:ascii="Sylfaen" w:hAnsi="Sylfaen" w:cs="Sylfaen"/>
          <w:sz w:val="22"/>
          <w:szCs w:val="22"/>
          <w:lang w:val="ka-GE"/>
        </w:rPr>
        <w:t>წლის</w:t>
      </w:r>
      <w:r w:rsidR="00496E2B" w:rsidRPr="00ED3738">
        <w:rPr>
          <w:rFonts w:ascii="Sylfaen" w:hAnsi="Sylfaen" w:cs="Arial"/>
          <w:sz w:val="22"/>
          <w:szCs w:val="22"/>
          <w:lang w:val="ka-GE"/>
        </w:rPr>
        <w:t xml:space="preserve"> </w:t>
      </w:r>
      <w:r w:rsidR="00496E2B" w:rsidRPr="00ED3738">
        <w:rPr>
          <w:rFonts w:ascii="Sylfaen" w:hAnsi="Sylfaen" w:cs="Sylfaen"/>
          <w:sz w:val="22"/>
          <w:szCs w:val="22"/>
          <w:lang w:val="ka-GE"/>
        </w:rPr>
        <w:t>სექტემბერში</w:t>
      </w:r>
      <w:r w:rsidR="00496E2B" w:rsidRPr="00ED3738">
        <w:rPr>
          <w:rFonts w:ascii="Sylfaen" w:hAnsi="Sylfaen" w:cs="Arial"/>
          <w:sz w:val="22"/>
          <w:szCs w:val="22"/>
          <w:lang w:val="ka-GE"/>
        </w:rPr>
        <w:t xml:space="preserve"> </w:t>
      </w:r>
      <w:r w:rsidR="00496E2B" w:rsidRPr="00ED3738">
        <w:rPr>
          <w:rFonts w:ascii="Sylfaen" w:hAnsi="Sylfaen" w:cs="Sylfaen"/>
          <w:sz w:val="22"/>
          <w:szCs w:val="22"/>
          <w:lang w:val="ka-GE"/>
        </w:rPr>
        <w:t>გაერთიანებული</w:t>
      </w:r>
      <w:r w:rsidR="00496E2B" w:rsidRPr="00ED3738">
        <w:rPr>
          <w:rFonts w:ascii="Sylfaen" w:hAnsi="Sylfaen" w:cs="Arial"/>
          <w:sz w:val="22"/>
          <w:szCs w:val="22"/>
          <w:lang w:val="ka-GE"/>
        </w:rPr>
        <w:t xml:space="preserve"> </w:t>
      </w:r>
      <w:r w:rsidR="00496E2B" w:rsidRPr="00ED3738">
        <w:rPr>
          <w:rFonts w:ascii="Sylfaen" w:hAnsi="Sylfaen" w:cs="Sylfaen"/>
          <w:sz w:val="22"/>
          <w:szCs w:val="22"/>
          <w:lang w:val="ka-GE"/>
        </w:rPr>
        <w:t>ერების</w:t>
      </w:r>
      <w:r w:rsidR="00496E2B" w:rsidRPr="00ED3738">
        <w:rPr>
          <w:rFonts w:ascii="Sylfaen" w:hAnsi="Sylfaen" w:cs="Arial"/>
          <w:sz w:val="22"/>
          <w:szCs w:val="22"/>
          <w:lang w:val="ka-GE"/>
        </w:rPr>
        <w:t xml:space="preserve"> </w:t>
      </w:r>
      <w:r w:rsidR="00496E2B" w:rsidRPr="00ED3738">
        <w:rPr>
          <w:rFonts w:ascii="Sylfaen" w:hAnsi="Sylfaen" w:cs="Sylfaen"/>
          <w:sz w:val="22"/>
          <w:szCs w:val="22"/>
          <w:lang w:val="ka-GE"/>
        </w:rPr>
        <w:t>ორგანიზაციის</w:t>
      </w:r>
      <w:r w:rsidR="00496E2B" w:rsidRPr="00ED3738">
        <w:rPr>
          <w:rFonts w:ascii="Sylfaen" w:hAnsi="Sylfaen" w:cs="Arial"/>
          <w:sz w:val="22"/>
          <w:szCs w:val="22"/>
          <w:lang w:val="ka-GE"/>
        </w:rPr>
        <w:t xml:space="preserve"> 193 </w:t>
      </w:r>
      <w:r w:rsidR="00496E2B" w:rsidRPr="00ED3738">
        <w:rPr>
          <w:rFonts w:ascii="Sylfaen" w:hAnsi="Sylfaen" w:cs="Sylfaen"/>
          <w:sz w:val="22"/>
          <w:szCs w:val="22"/>
          <w:lang w:val="ka-GE"/>
        </w:rPr>
        <w:t>წევრი</w:t>
      </w:r>
      <w:r w:rsidR="00496E2B" w:rsidRPr="00ED3738">
        <w:rPr>
          <w:rFonts w:ascii="Sylfaen" w:hAnsi="Sylfaen" w:cs="Arial"/>
          <w:sz w:val="22"/>
          <w:szCs w:val="22"/>
          <w:lang w:val="ka-GE"/>
        </w:rPr>
        <w:t xml:space="preserve"> </w:t>
      </w:r>
      <w:r w:rsidR="00496E2B" w:rsidRPr="00ED3738">
        <w:rPr>
          <w:rFonts w:ascii="Sylfaen" w:hAnsi="Sylfaen" w:cs="Sylfaen"/>
          <w:sz w:val="22"/>
          <w:szCs w:val="22"/>
          <w:lang w:val="ka-GE"/>
        </w:rPr>
        <w:t>სახელმწიფო მდგრადი განვითარების მიზნებზე შეთანხმდა. დღის წესრიგი 2030 მდგრადი</w:t>
      </w:r>
      <w:r w:rsidR="00496E2B" w:rsidRPr="00ED3738">
        <w:rPr>
          <w:rFonts w:ascii="Sylfaen" w:hAnsi="Sylfaen" w:cs="Arial"/>
          <w:sz w:val="22"/>
          <w:szCs w:val="22"/>
          <w:lang w:val="ka-GE"/>
        </w:rPr>
        <w:t xml:space="preserve"> </w:t>
      </w:r>
      <w:r w:rsidR="00496E2B" w:rsidRPr="00ED3738">
        <w:rPr>
          <w:rFonts w:ascii="Sylfaen" w:hAnsi="Sylfaen" w:cs="Sylfaen"/>
          <w:sz w:val="22"/>
          <w:szCs w:val="22"/>
          <w:lang w:val="ka-GE"/>
        </w:rPr>
        <w:t xml:space="preserve">განვითარების </w:t>
      </w:r>
      <w:r w:rsidR="00496E2B" w:rsidRPr="00ED3738">
        <w:rPr>
          <w:rFonts w:ascii="Sylfaen" w:hAnsi="Sylfaen" w:cs="Arial"/>
          <w:sz w:val="22"/>
          <w:szCs w:val="22"/>
          <w:lang w:val="ka-GE"/>
        </w:rPr>
        <w:t xml:space="preserve">17 </w:t>
      </w:r>
      <w:r w:rsidR="00496E2B" w:rsidRPr="00ED3738">
        <w:rPr>
          <w:rFonts w:ascii="Sylfaen" w:hAnsi="Sylfaen" w:cs="Sylfaen"/>
          <w:sz w:val="22"/>
          <w:szCs w:val="22"/>
          <w:lang w:val="ka-GE"/>
        </w:rPr>
        <w:t>მიზანს</w:t>
      </w:r>
      <w:r w:rsidR="00496E2B" w:rsidRPr="00ED3738">
        <w:rPr>
          <w:rFonts w:ascii="Sylfaen" w:hAnsi="Sylfaen" w:cs="Arial"/>
          <w:sz w:val="22"/>
          <w:szCs w:val="22"/>
          <w:lang w:val="ka-GE"/>
        </w:rPr>
        <w:t xml:space="preserve"> (</w:t>
      </w:r>
      <w:proofErr w:type="spellStart"/>
      <w:r w:rsidR="00496E2B" w:rsidRPr="00ED3738">
        <w:rPr>
          <w:rFonts w:ascii="Sylfaen" w:hAnsi="Sylfaen" w:cs="Arial"/>
          <w:sz w:val="22"/>
          <w:szCs w:val="22"/>
          <w:lang w:val="ka-GE"/>
        </w:rPr>
        <w:t>SDGs</w:t>
      </w:r>
      <w:proofErr w:type="spellEnd"/>
      <w:r w:rsidR="00496E2B" w:rsidRPr="00ED3738">
        <w:rPr>
          <w:rFonts w:ascii="Sylfaen" w:hAnsi="Sylfaen" w:cs="Arial"/>
          <w:sz w:val="22"/>
          <w:szCs w:val="22"/>
          <w:lang w:val="ka-GE"/>
        </w:rPr>
        <w:t xml:space="preserve">) და 169 ამოცანას აერთიანებს. </w:t>
      </w:r>
      <w:r w:rsidR="00496E2B" w:rsidRPr="00ED3738">
        <w:rPr>
          <w:rFonts w:ascii="Sylfaen" w:hAnsi="Sylfaen" w:cs="Sylfaen"/>
          <w:sz w:val="22"/>
          <w:szCs w:val="22"/>
          <w:lang w:val="ka-GE"/>
        </w:rPr>
        <w:t>დღის</w:t>
      </w:r>
      <w:r w:rsidR="00496E2B" w:rsidRPr="00ED3738">
        <w:rPr>
          <w:rFonts w:ascii="Sylfaen" w:hAnsi="Sylfaen" w:cs="Arial"/>
          <w:sz w:val="22"/>
          <w:szCs w:val="22"/>
          <w:lang w:val="ka-GE"/>
        </w:rPr>
        <w:t xml:space="preserve"> </w:t>
      </w:r>
      <w:r w:rsidR="00496E2B" w:rsidRPr="00ED3738">
        <w:rPr>
          <w:rFonts w:ascii="Sylfaen" w:hAnsi="Sylfaen" w:cs="Sylfaen"/>
          <w:sz w:val="22"/>
          <w:szCs w:val="22"/>
          <w:lang w:val="ka-GE"/>
        </w:rPr>
        <w:t>წესრიგი</w:t>
      </w:r>
      <w:r w:rsidR="00496E2B" w:rsidRPr="00ED3738">
        <w:rPr>
          <w:rFonts w:ascii="Sylfaen" w:hAnsi="Sylfaen" w:cs="Arial"/>
          <w:sz w:val="22"/>
          <w:szCs w:val="22"/>
          <w:lang w:val="ka-GE"/>
        </w:rPr>
        <w:t xml:space="preserve"> 2030 არის </w:t>
      </w:r>
      <w:r w:rsidR="00496E2B" w:rsidRPr="00ED3738">
        <w:rPr>
          <w:rFonts w:ascii="Sylfaen" w:hAnsi="Sylfaen" w:cs="Sylfaen"/>
          <w:sz w:val="22"/>
          <w:szCs w:val="22"/>
          <w:lang w:val="ka-GE"/>
        </w:rPr>
        <w:t>ისტორიული</w:t>
      </w:r>
      <w:r w:rsidR="00496E2B" w:rsidRPr="00ED3738">
        <w:rPr>
          <w:rFonts w:ascii="Sylfaen" w:hAnsi="Sylfaen" w:cs="Arial"/>
          <w:sz w:val="22"/>
          <w:szCs w:val="22"/>
          <w:lang w:val="ka-GE"/>
        </w:rPr>
        <w:t xml:space="preserve"> </w:t>
      </w:r>
      <w:r w:rsidR="00496E2B" w:rsidRPr="00ED3738">
        <w:rPr>
          <w:rFonts w:ascii="Sylfaen" w:hAnsi="Sylfaen" w:cs="Sylfaen"/>
          <w:sz w:val="22"/>
          <w:szCs w:val="22"/>
          <w:lang w:val="ka-GE"/>
        </w:rPr>
        <w:t>მნიშვნელობის</w:t>
      </w:r>
      <w:r w:rsidR="00496E2B" w:rsidRPr="00ED3738">
        <w:rPr>
          <w:rFonts w:ascii="Sylfaen" w:hAnsi="Sylfaen" w:cs="Arial"/>
          <w:sz w:val="22"/>
          <w:szCs w:val="22"/>
          <w:lang w:val="ka-GE"/>
        </w:rPr>
        <w:t xml:space="preserve"> </w:t>
      </w:r>
      <w:r w:rsidR="00496E2B" w:rsidRPr="00ED3738">
        <w:rPr>
          <w:rFonts w:ascii="Sylfaen" w:hAnsi="Sylfaen" w:cs="Sylfaen"/>
          <w:sz w:val="22"/>
          <w:szCs w:val="22"/>
          <w:lang w:val="ka-GE"/>
        </w:rPr>
        <w:t>გლობალური შეთანხმება, რომელიც</w:t>
      </w:r>
      <w:r w:rsidR="00496E2B" w:rsidRPr="00ED3738">
        <w:rPr>
          <w:rFonts w:ascii="Sylfaen" w:hAnsi="Sylfaen" w:cs="Arial"/>
          <w:sz w:val="22"/>
          <w:szCs w:val="22"/>
          <w:lang w:val="ka-GE"/>
        </w:rPr>
        <w:t xml:space="preserve"> </w:t>
      </w:r>
      <w:r w:rsidR="00496E2B" w:rsidRPr="00ED3738">
        <w:rPr>
          <w:rFonts w:ascii="Sylfaen" w:hAnsi="Sylfaen" w:cs="Sylfaen"/>
          <w:sz w:val="22"/>
          <w:szCs w:val="22"/>
          <w:lang w:val="ka-GE"/>
        </w:rPr>
        <w:t>საერთაშორისო</w:t>
      </w:r>
      <w:r w:rsidR="00496E2B" w:rsidRPr="00ED3738">
        <w:rPr>
          <w:rFonts w:ascii="Sylfaen" w:hAnsi="Sylfaen" w:cs="Arial"/>
          <w:sz w:val="22"/>
          <w:szCs w:val="22"/>
          <w:lang w:val="ka-GE"/>
        </w:rPr>
        <w:t xml:space="preserve"> </w:t>
      </w:r>
      <w:r w:rsidR="00496E2B" w:rsidRPr="00ED3738">
        <w:rPr>
          <w:rFonts w:ascii="Sylfaen" w:hAnsi="Sylfaen" w:cs="Sylfaen"/>
          <w:sz w:val="22"/>
          <w:szCs w:val="22"/>
          <w:lang w:val="ka-GE"/>
        </w:rPr>
        <w:t>თანამშრომლობის</w:t>
      </w:r>
      <w:r w:rsidR="00496E2B" w:rsidRPr="00ED3738">
        <w:rPr>
          <w:rFonts w:ascii="Sylfaen" w:hAnsi="Sylfaen" w:cs="Arial"/>
          <w:sz w:val="22"/>
          <w:szCs w:val="22"/>
          <w:lang w:val="ka-GE"/>
        </w:rPr>
        <w:t xml:space="preserve"> </w:t>
      </w:r>
      <w:r w:rsidR="00496E2B" w:rsidRPr="00ED3738">
        <w:rPr>
          <w:rFonts w:ascii="Sylfaen" w:hAnsi="Sylfaen" w:cs="Sylfaen"/>
          <w:sz w:val="22"/>
          <w:szCs w:val="22"/>
          <w:lang w:val="ka-GE"/>
        </w:rPr>
        <w:t>ახალ</w:t>
      </w:r>
      <w:r w:rsidR="00496E2B" w:rsidRPr="00ED3738">
        <w:rPr>
          <w:rFonts w:ascii="Sylfaen" w:hAnsi="Sylfaen" w:cs="Arial"/>
          <w:sz w:val="22"/>
          <w:szCs w:val="22"/>
          <w:lang w:val="ka-GE"/>
        </w:rPr>
        <w:t xml:space="preserve">, </w:t>
      </w:r>
      <w:r w:rsidR="00496E2B" w:rsidRPr="00ED3738">
        <w:rPr>
          <w:rFonts w:ascii="Sylfaen" w:hAnsi="Sylfaen" w:cs="Sylfaen"/>
          <w:sz w:val="22"/>
          <w:szCs w:val="22"/>
          <w:lang w:val="ka-GE"/>
        </w:rPr>
        <w:t>ყოვლისმომცველ</w:t>
      </w:r>
      <w:r w:rsidR="00496E2B" w:rsidRPr="00ED3738">
        <w:rPr>
          <w:rFonts w:ascii="Sylfaen" w:hAnsi="Sylfaen" w:cs="Arial"/>
          <w:sz w:val="22"/>
          <w:szCs w:val="22"/>
          <w:lang w:val="ka-GE"/>
        </w:rPr>
        <w:t xml:space="preserve"> </w:t>
      </w:r>
      <w:r w:rsidR="00496E2B" w:rsidRPr="00ED3738">
        <w:rPr>
          <w:rFonts w:ascii="Sylfaen" w:hAnsi="Sylfaen" w:cs="Sylfaen"/>
          <w:sz w:val="22"/>
          <w:szCs w:val="22"/>
          <w:lang w:val="ka-GE"/>
        </w:rPr>
        <w:t xml:space="preserve">ჩარჩოდ </w:t>
      </w:r>
      <w:r w:rsidR="00C7314E" w:rsidRPr="00ED3738">
        <w:rPr>
          <w:rFonts w:ascii="Sylfaen" w:hAnsi="Sylfaen" w:cs="Sylfaen"/>
          <w:sz w:val="22"/>
          <w:szCs w:val="22"/>
          <w:lang w:val="ka-GE"/>
        </w:rPr>
        <w:lastRenderedPageBreak/>
        <w:t>მიიჩნევა.</w:t>
      </w:r>
      <w:r w:rsidR="00496E2B" w:rsidRPr="00ED3738">
        <w:rPr>
          <w:rFonts w:ascii="Sylfaen" w:hAnsi="Sylfaen" w:cs="Arial"/>
          <w:sz w:val="22"/>
          <w:szCs w:val="22"/>
          <w:lang w:val="ka-GE"/>
        </w:rPr>
        <w:t xml:space="preserve"> </w:t>
      </w:r>
      <w:r w:rsidR="00496E2B" w:rsidRPr="00ED3738">
        <w:rPr>
          <w:rFonts w:ascii="Sylfaen" w:hAnsi="Sylfaen"/>
          <w:sz w:val="22"/>
          <w:szCs w:val="22"/>
          <w:lang w:val="ka-GE"/>
        </w:rPr>
        <w:t>2016 წელს საქართველო ერთ-ერთი პირველი ქვეყანა იყო, რომელმაც ნიუ-იორკში გაეროს მაღალი დონის პოლიტიკურ ფორუმის (HLPF) ფარგლებში მდგრადი განვითარების შესახებ  ეროვნული ანგარიში</w:t>
      </w:r>
      <w:r w:rsidR="00B7122C" w:rsidRPr="00ED3738">
        <w:rPr>
          <w:rStyle w:val="FootnoteReference"/>
          <w:rFonts w:ascii="Sylfaen" w:hAnsi="Sylfaen"/>
          <w:sz w:val="22"/>
          <w:szCs w:val="22"/>
          <w:lang w:val="ka-GE"/>
        </w:rPr>
        <w:footnoteReference w:id="1"/>
      </w:r>
      <w:r w:rsidR="00496E2B" w:rsidRPr="00ED3738">
        <w:rPr>
          <w:rFonts w:ascii="Sylfaen" w:hAnsi="Sylfaen"/>
          <w:sz w:val="22"/>
          <w:szCs w:val="22"/>
          <w:lang w:val="ka-GE"/>
        </w:rPr>
        <w:t xml:space="preserve"> წარადგინა და ამით გამოთქვა მზადყოფნა, მდგრადი განვითარების ეროვნული გეგმა </w:t>
      </w:r>
      <w:r w:rsidR="00C4432C" w:rsidRPr="00ED3738">
        <w:rPr>
          <w:rFonts w:ascii="Sylfaen" w:hAnsi="Sylfaen"/>
          <w:sz w:val="22"/>
          <w:szCs w:val="22"/>
          <w:lang w:val="ka-GE"/>
        </w:rPr>
        <w:t xml:space="preserve">შეუსაბამოს </w:t>
      </w:r>
      <w:r w:rsidR="00496E2B" w:rsidRPr="00ED3738">
        <w:rPr>
          <w:rFonts w:ascii="Sylfaen" w:hAnsi="Sylfaen"/>
          <w:sz w:val="22"/>
          <w:szCs w:val="22"/>
          <w:lang w:val="ka-GE"/>
        </w:rPr>
        <w:t>დღის წესრიგი</w:t>
      </w:r>
      <w:r w:rsidR="00C4432C" w:rsidRPr="00ED3738">
        <w:rPr>
          <w:rFonts w:ascii="Sylfaen" w:hAnsi="Sylfaen"/>
          <w:sz w:val="22"/>
          <w:szCs w:val="22"/>
          <w:lang w:val="ka-GE"/>
        </w:rPr>
        <w:t>ს</w:t>
      </w:r>
      <w:r w:rsidR="00496E2B" w:rsidRPr="00ED3738">
        <w:rPr>
          <w:rFonts w:ascii="Sylfaen" w:hAnsi="Sylfaen"/>
          <w:sz w:val="22"/>
          <w:szCs w:val="22"/>
          <w:lang w:val="ka-GE"/>
        </w:rPr>
        <w:t xml:space="preserve"> 2030 მდგრადი განვითარების მიზნებს. </w:t>
      </w:r>
      <w:r w:rsidR="00EC4ECD" w:rsidRPr="00ED3738">
        <w:rPr>
          <w:rFonts w:ascii="Sylfaen" w:hAnsi="Sylfaen" w:cs="Sylfaen"/>
          <w:sz w:val="22"/>
          <w:szCs w:val="22"/>
          <w:lang w:val="ka-GE"/>
        </w:rPr>
        <w:t xml:space="preserve"> გარდა კონკრეტული მიზნებისა, დღის წესრიგი 2030 ზოგადი მიზანია, მდგრადობის სამივე განზომილების - ეკონომიკური, სოციალური და გარემოსდაცვითი თანაბარი გათვალისწინება. </w:t>
      </w:r>
      <w:r w:rsidR="00787AFA" w:rsidRPr="00A51BC2">
        <w:rPr>
          <w:rFonts w:ascii="Sylfaen" w:hAnsi="Sylfaen" w:cs="Sylfaen"/>
          <w:sz w:val="22"/>
          <w:szCs w:val="22"/>
          <w:lang w:val="ka-GE"/>
        </w:rPr>
        <w:t>დღის წესრიგის 2030 ერთ-ერთი</w:t>
      </w:r>
      <w:r w:rsidR="006D3ADE">
        <w:rPr>
          <w:rFonts w:ascii="Sylfaen" w:hAnsi="Sylfaen" w:cs="Sylfaen"/>
          <w:sz w:val="22"/>
          <w:szCs w:val="22"/>
          <w:lang w:val="ka-GE"/>
        </w:rPr>
        <w:t xml:space="preserve"> -</w:t>
      </w:r>
      <w:r w:rsidR="00787AFA" w:rsidRPr="00A51BC2">
        <w:rPr>
          <w:rFonts w:ascii="Sylfaen" w:hAnsi="Sylfaen" w:cs="Sylfaen"/>
          <w:sz w:val="22"/>
          <w:szCs w:val="22"/>
          <w:lang w:val="ka-GE"/>
        </w:rPr>
        <w:t xml:space="preserve"> მე-16 მიზანი ეხება მშვიდობის, სამართლიანობისა და ძლიერი ინსტიტუტების განვითარებას. მდგრადი განვითარების ეროვნული სახელმძღვანელოს საქართველოსთან მისადაგებული 16.6. ამოცანა მიზნად ისახავს 2030 წლისთვის ეფექტიანი, ანგარიშვალდებული და გამჭირვალე ინსტიტუტების შექმნას ყველა დონეზე. სწორედ ამ ამოცანის აღსრულებას ემსახურება </w:t>
      </w:r>
      <w:r w:rsidR="00787AFA" w:rsidRPr="00A51BC2">
        <w:rPr>
          <w:rFonts w:ascii="Sylfaen" w:hAnsi="Sylfaen" w:cs="Arial"/>
          <w:sz w:val="22"/>
          <w:szCs w:val="22"/>
          <w:lang w:val="ka-GE"/>
        </w:rPr>
        <w:t xml:space="preserve">,,სახელმწიფო შიდა ფინანსური კონტროლის შესახებ“ საქართველოს კანონზე რეგულირების ზეგავლენის შეფასების განხორციელება. </w:t>
      </w:r>
    </w:p>
    <w:p w14:paraId="4FF814D6" w14:textId="07CB2E69" w:rsidR="00C03C46" w:rsidRPr="00A51BC2" w:rsidRDefault="00D75024" w:rsidP="00ED3738">
      <w:pPr>
        <w:pStyle w:val="abzacixml"/>
        <w:spacing w:line="276" w:lineRule="auto"/>
        <w:jc w:val="both"/>
        <w:rPr>
          <w:rFonts w:ascii="Sylfaen" w:hAnsi="Sylfaen"/>
          <w:sz w:val="22"/>
          <w:szCs w:val="22"/>
          <w:lang w:val="ka-GE"/>
        </w:rPr>
      </w:pPr>
      <w:r w:rsidRPr="00A51BC2">
        <w:rPr>
          <w:rFonts w:ascii="Sylfaen" w:hAnsi="Sylfaen"/>
          <w:b/>
          <w:sz w:val="22"/>
          <w:szCs w:val="22"/>
          <w:lang w:val="ka-GE"/>
        </w:rPr>
        <w:t>პრობლემის არსი:</w:t>
      </w:r>
      <w:r w:rsidRPr="00A51BC2">
        <w:rPr>
          <w:rFonts w:ascii="Sylfaen" w:hAnsi="Sylfaen"/>
          <w:sz w:val="22"/>
          <w:szCs w:val="22"/>
          <w:lang w:val="ka-GE"/>
        </w:rPr>
        <w:t xml:space="preserve"> </w:t>
      </w:r>
      <w:r w:rsidRPr="00A51BC2">
        <w:rPr>
          <w:rFonts w:ascii="Sylfaen" w:hAnsi="Sylfaen" w:cs="Arial"/>
          <w:sz w:val="22"/>
          <w:szCs w:val="22"/>
          <w:lang w:val="ka-GE"/>
        </w:rPr>
        <w:t>,,სახელმწიფო შიდა ფინანსური კონტროლის შესახებ“ საქართველოს კან</w:t>
      </w:r>
      <w:r w:rsidR="00D82221" w:rsidRPr="00A51BC2">
        <w:rPr>
          <w:rFonts w:ascii="Sylfaen" w:hAnsi="Sylfaen" w:cs="Arial"/>
          <w:sz w:val="22"/>
          <w:szCs w:val="22"/>
          <w:lang w:val="ka-GE"/>
        </w:rPr>
        <w:t>ო</w:t>
      </w:r>
      <w:r w:rsidRPr="00A51BC2">
        <w:rPr>
          <w:rFonts w:ascii="Sylfaen" w:hAnsi="Sylfaen" w:cs="Arial"/>
          <w:sz w:val="22"/>
          <w:szCs w:val="22"/>
          <w:lang w:val="ka-GE"/>
        </w:rPr>
        <w:t xml:space="preserve">ნის თანახმად, </w:t>
      </w:r>
      <w:r w:rsidRPr="00A51BC2">
        <w:rPr>
          <w:rFonts w:ascii="Sylfaen" w:hAnsi="Sylfaen" w:cs="Sylfaen"/>
          <w:sz w:val="22"/>
          <w:szCs w:val="22"/>
          <w:lang w:val="ka-GE"/>
        </w:rPr>
        <w:t>სახელმწიფო</w:t>
      </w:r>
      <w:r w:rsidRPr="00A51BC2">
        <w:rPr>
          <w:rFonts w:ascii="Sylfaen" w:hAnsi="Sylfaen"/>
          <w:sz w:val="22"/>
          <w:szCs w:val="22"/>
          <w:lang w:val="ka-GE"/>
        </w:rPr>
        <w:t xml:space="preserve"> </w:t>
      </w:r>
      <w:r w:rsidRPr="00A51BC2">
        <w:rPr>
          <w:rFonts w:ascii="Sylfaen" w:hAnsi="Sylfaen" w:cs="Sylfaen"/>
          <w:sz w:val="22"/>
          <w:szCs w:val="22"/>
          <w:lang w:val="ka-GE"/>
        </w:rPr>
        <w:t>შიდა</w:t>
      </w:r>
      <w:r w:rsidRPr="00A51BC2">
        <w:rPr>
          <w:rFonts w:ascii="Sylfaen" w:hAnsi="Sylfaen"/>
          <w:sz w:val="22"/>
          <w:szCs w:val="22"/>
          <w:lang w:val="ka-GE"/>
        </w:rPr>
        <w:t xml:space="preserve"> </w:t>
      </w:r>
      <w:r w:rsidRPr="00A51BC2">
        <w:rPr>
          <w:rFonts w:ascii="Sylfaen" w:hAnsi="Sylfaen" w:cs="Sylfaen"/>
          <w:sz w:val="22"/>
          <w:szCs w:val="22"/>
          <w:lang w:val="ka-GE"/>
        </w:rPr>
        <w:t>ფინანსური</w:t>
      </w:r>
      <w:r w:rsidRPr="00A51BC2">
        <w:rPr>
          <w:rFonts w:ascii="Sylfaen" w:hAnsi="Sylfaen"/>
          <w:sz w:val="22"/>
          <w:szCs w:val="22"/>
          <w:lang w:val="ka-GE"/>
        </w:rPr>
        <w:t xml:space="preserve"> </w:t>
      </w:r>
      <w:r w:rsidRPr="00A51BC2">
        <w:rPr>
          <w:rFonts w:ascii="Sylfaen" w:hAnsi="Sylfaen" w:cs="Sylfaen"/>
          <w:sz w:val="22"/>
          <w:szCs w:val="22"/>
          <w:lang w:val="ka-GE"/>
        </w:rPr>
        <w:t>კონტროლის</w:t>
      </w:r>
      <w:r w:rsidRPr="00A51BC2">
        <w:rPr>
          <w:rFonts w:ascii="Sylfaen" w:hAnsi="Sylfaen"/>
          <w:sz w:val="22"/>
          <w:szCs w:val="22"/>
          <w:lang w:val="ka-GE"/>
        </w:rPr>
        <w:t xml:space="preserve"> </w:t>
      </w:r>
      <w:r w:rsidRPr="00A51BC2">
        <w:rPr>
          <w:rFonts w:ascii="Sylfaen" w:hAnsi="Sylfaen" w:cs="Sylfaen"/>
          <w:sz w:val="22"/>
          <w:szCs w:val="22"/>
          <w:lang w:val="ka-GE"/>
        </w:rPr>
        <w:t>სისტემა</w:t>
      </w:r>
      <w:r w:rsidRPr="00A51BC2">
        <w:rPr>
          <w:rFonts w:ascii="Sylfaen" w:hAnsi="Sylfaen"/>
          <w:sz w:val="22"/>
          <w:szCs w:val="22"/>
          <w:lang w:val="ka-GE"/>
        </w:rPr>
        <w:t xml:space="preserve"> </w:t>
      </w:r>
      <w:r w:rsidRPr="00A51BC2">
        <w:rPr>
          <w:rFonts w:ascii="Sylfaen" w:hAnsi="Sylfaen" w:cs="Sylfaen"/>
          <w:sz w:val="22"/>
          <w:szCs w:val="22"/>
          <w:lang w:val="ka-GE"/>
        </w:rPr>
        <w:t>მოიცავს</w:t>
      </w:r>
      <w:r w:rsidRPr="00A51BC2">
        <w:rPr>
          <w:rFonts w:ascii="Sylfaen" w:hAnsi="Sylfaen"/>
          <w:sz w:val="22"/>
          <w:szCs w:val="22"/>
          <w:lang w:val="ka-GE"/>
        </w:rPr>
        <w:t xml:space="preserve">: </w:t>
      </w:r>
      <w:r w:rsidRPr="00A51BC2">
        <w:rPr>
          <w:rFonts w:ascii="Sylfaen" w:hAnsi="Sylfaen" w:cs="Sylfaen"/>
          <w:sz w:val="22"/>
          <w:szCs w:val="22"/>
          <w:lang w:val="ka-GE"/>
        </w:rPr>
        <w:t>ფინანსურ</w:t>
      </w:r>
      <w:r w:rsidRPr="00A51BC2">
        <w:rPr>
          <w:rFonts w:ascii="Sylfaen" w:hAnsi="Sylfaen"/>
          <w:sz w:val="22"/>
          <w:szCs w:val="22"/>
          <w:lang w:val="ka-GE"/>
        </w:rPr>
        <w:t xml:space="preserve"> </w:t>
      </w:r>
      <w:r w:rsidRPr="00A51BC2">
        <w:rPr>
          <w:rFonts w:ascii="Sylfaen" w:hAnsi="Sylfaen" w:cs="Sylfaen"/>
          <w:sz w:val="22"/>
          <w:szCs w:val="22"/>
          <w:lang w:val="ka-GE"/>
        </w:rPr>
        <w:t>მართვას</w:t>
      </w:r>
      <w:r w:rsidRPr="00A51BC2">
        <w:rPr>
          <w:rFonts w:ascii="Sylfaen" w:hAnsi="Sylfaen"/>
          <w:sz w:val="22"/>
          <w:szCs w:val="22"/>
          <w:lang w:val="ka-GE"/>
        </w:rPr>
        <w:t xml:space="preserve"> </w:t>
      </w:r>
      <w:r w:rsidRPr="00A51BC2">
        <w:rPr>
          <w:rFonts w:ascii="Sylfaen" w:hAnsi="Sylfaen" w:cs="Sylfaen"/>
          <w:sz w:val="22"/>
          <w:szCs w:val="22"/>
          <w:lang w:val="ka-GE"/>
        </w:rPr>
        <w:t>და</w:t>
      </w:r>
      <w:r w:rsidRPr="00A51BC2">
        <w:rPr>
          <w:rFonts w:ascii="Sylfaen" w:hAnsi="Sylfaen"/>
          <w:sz w:val="22"/>
          <w:szCs w:val="22"/>
          <w:lang w:val="ka-GE"/>
        </w:rPr>
        <w:t xml:space="preserve"> </w:t>
      </w:r>
      <w:r w:rsidRPr="00A51BC2">
        <w:rPr>
          <w:rFonts w:ascii="Sylfaen" w:hAnsi="Sylfaen" w:cs="Sylfaen"/>
          <w:sz w:val="22"/>
          <w:szCs w:val="22"/>
          <w:lang w:val="ka-GE"/>
        </w:rPr>
        <w:t>კონტროლს</w:t>
      </w:r>
      <w:r w:rsidRPr="00A51BC2">
        <w:rPr>
          <w:rFonts w:ascii="Sylfaen" w:hAnsi="Sylfaen"/>
          <w:sz w:val="22"/>
          <w:szCs w:val="22"/>
          <w:lang w:val="ka-GE"/>
        </w:rPr>
        <w:t xml:space="preserve">, </w:t>
      </w:r>
      <w:r w:rsidRPr="00A51BC2">
        <w:rPr>
          <w:rFonts w:ascii="Sylfaen" w:hAnsi="Sylfaen" w:cs="Sylfaen"/>
          <w:sz w:val="22"/>
          <w:szCs w:val="22"/>
          <w:lang w:val="ka-GE"/>
        </w:rPr>
        <w:t>შიდა</w:t>
      </w:r>
      <w:r w:rsidRPr="00A51BC2">
        <w:rPr>
          <w:rFonts w:ascii="Sylfaen" w:hAnsi="Sylfaen"/>
          <w:sz w:val="22"/>
          <w:szCs w:val="22"/>
          <w:lang w:val="ka-GE"/>
        </w:rPr>
        <w:t xml:space="preserve"> </w:t>
      </w:r>
      <w:r w:rsidRPr="00A51BC2">
        <w:rPr>
          <w:rFonts w:ascii="Sylfaen" w:hAnsi="Sylfaen" w:cs="Sylfaen"/>
          <w:sz w:val="22"/>
          <w:szCs w:val="22"/>
          <w:lang w:val="ka-GE"/>
        </w:rPr>
        <w:t>აუდიტს</w:t>
      </w:r>
      <w:r w:rsidR="00A5498B" w:rsidRPr="00A51BC2">
        <w:rPr>
          <w:rFonts w:ascii="Sylfaen" w:hAnsi="Sylfaen"/>
          <w:sz w:val="22"/>
          <w:szCs w:val="22"/>
          <w:lang w:val="ka-GE"/>
        </w:rPr>
        <w:t xml:space="preserve"> და</w:t>
      </w:r>
      <w:r w:rsidRPr="00A51BC2">
        <w:rPr>
          <w:rFonts w:ascii="Sylfaen" w:hAnsi="Sylfaen"/>
          <w:sz w:val="22"/>
          <w:szCs w:val="22"/>
          <w:lang w:val="ka-GE"/>
        </w:rPr>
        <w:t xml:space="preserve"> </w:t>
      </w:r>
      <w:r w:rsidRPr="00A51BC2">
        <w:rPr>
          <w:rFonts w:ascii="Sylfaen" w:hAnsi="Sylfaen" w:cs="Sylfaen"/>
          <w:sz w:val="22"/>
          <w:szCs w:val="22"/>
          <w:lang w:val="ka-GE"/>
        </w:rPr>
        <w:t>ჰარმონიზაციის</w:t>
      </w:r>
      <w:r w:rsidRPr="00A51BC2">
        <w:rPr>
          <w:rFonts w:ascii="Sylfaen" w:hAnsi="Sylfaen"/>
          <w:sz w:val="22"/>
          <w:szCs w:val="22"/>
          <w:lang w:val="ka-GE"/>
        </w:rPr>
        <w:t xml:space="preserve"> </w:t>
      </w:r>
      <w:r w:rsidRPr="00A51BC2">
        <w:rPr>
          <w:rFonts w:ascii="Sylfaen" w:hAnsi="Sylfaen" w:cs="Sylfaen"/>
          <w:sz w:val="22"/>
          <w:szCs w:val="22"/>
          <w:lang w:val="ka-GE"/>
        </w:rPr>
        <w:t>ცენტრს</w:t>
      </w:r>
      <w:r w:rsidRPr="00A51BC2">
        <w:rPr>
          <w:rFonts w:ascii="Sylfaen" w:hAnsi="Sylfaen"/>
          <w:sz w:val="22"/>
          <w:szCs w:val="22"/>
          <w:lang w:val="ka-GE"/>
        </w:rPr>
        <w:t>. კანონის რვაწლიანი მოქმედების შედეგად, შეგვიძლია გამოვყოთ მისი სუსტი მხარეები, რაც</w:t>
      </w:r>
      <w:r w:rsidR="00D82221" w:rsidRPr="00A51BC2">
        <w:rPr>
          <w:rFonts w:ascii="Sylfaen" w:hAnsi="Sylfaen"/>
          <w:sz w:val="22"/>
          <w:szCs w:val="22"/>
          <w:lang w:val="ka-GE"/>
        </w:rPr>
        <w:t xml:space="preserve"> ძირითადად</w:t>
      </w:r>
      <w:r w:rsidRPr="00A51BC2">
        <w:rPr>
          <w:rFonts w:ascii="Sylfaen" w:hAnsi="Sylfaen"/>
          <w:sz w:val="22"/>
          <w:szCs w:val="22"/>
          <w:lang w:val="ka-GE"/>
        </w:rPr>
        <w:t xml:space="preserve"> ვლი</w:t>
      </w:r>
      <w:r w:rsidR="00D82221" w:rsidRPr="00A51BC2">
        <w:rPr>
          <w:rFonts w:ascii="Sylfaen" w:hAnsi="Sylfaen"/>
          <w:sz w:val="22"/>
          <w:szCs w:val="22"/>
          <w:lang w:val="ka-GE"/>
        </w:rPr>
        <w:t>ნ</w:t>
      </w:r>
      <w:r w:rsidRPr="00A51BC2">
        <w:rPr>
          <w:rFonts w:ascii="Sylfaen" w:hAnsi="Sylfaen"/>
          <w:sz w:val="22"/>
          <w:szCs w:val="22"/>
          <w:lang w:val="ka-GE"/>
        </w:rPr>
        <w:t>დება კანონის მე-2 თავით გათვალისწინებული საქმიანობის (</w:t>
      </w:r>
      <w:r w:rsidRPr="00A51BC2">
        <w:rPr>
          <w:rFonts w:ascii="Sylfaen" w:hAnsi="Sylfaen" w:cs="Sylfaen"/>
          <w:sz w:val="22"/>
          <w:szCs w:val="22"/>
          <w:lang w:val="ka-GE"/>
        </w:rPr>
        <w:t>ფინანსურ</w:t>
      </w:r>
      <w:r w:rsidRPr="00A51BC2">
        <w:rPr>
          <w:rFonts w:ascii="Sylfaen" w:hAnsi="Sylfaen"/>
          <w:sz w:val="22"/>
          <w:szCs w:val="22"/>
          <w:lang w:val="ka-GE"/>
        </w:rPr>
        <w:t xml:space="preserve"> </w:t>
      </w:r>
      <w:r w:rsidRPr="00A51BC2">
        <w:rPr>
          <w:rFonts w:ascii="Sylfaen" w:hAnsi="Sylfaen" w:cs="Sylfaen"/>
          <w:sz w:val="22"/>
          <w:szCs w:val="22"/>
          <w:lang w:val="ka-GE"/>
        </w:rPr>
        <w:t>მართვა</w:t>
      </w:r>
      <w:r w:rsidRPr="00A51BC2">
        <w:rPr>
          <w:rFonts w:ascii="Sylfaen" w:hAnsi="Sylfaen"/>
          <w:sz w:val="22"/>
          <w:szCs w:val="22"/>
          <w:lang w:val="ka-GE"/>
        </w:rPr>
        <w:t xml:space="preserve"> </w:t>
      </w:r>
      <w:r w:rsidRPr="00A51BC2">
        <w:rPr>
          <w:rFonts w:ascii="Sylfaen" w:hAnsi="Sylfaen" w:cs="Sylfaen"/>
          <w:sz w:val="22"/>
          <w:szCs w:val="22"/>
          <w:lang w:val="ka-GE"/>
        </w:rPr>
        <w:t>და</w:t>
      </w:r>
      <w:r w:rsidRPr="00A51BC2">
        <w:rPr>
          <w:rFonts w:ascii="Sylfaen" w:hAnsi="Sylfaen"/>
          <w:sz w:val="22"/>
          <w:szCs w:val="22"/>
          <w:lang w:val="ka-GE"/>
        </w:rPr>
        <w:t xml:space="preserve"> </w:t>
      </w:r>
      <w:r w:rsidRPr="00A51BC2">
        <w:rPr>
          <w:rFonts w:ascii="Sylfaen" w:hAnsi="Sylfaen" w:cs="Sylfaen"/>
          <w:sz w:val="22"/>
          <w:szCs w:val="22"/>
          <w:lang w:val="ka-GE"/>
        </w:rPr>
        <w:t>კონტროლი</w:t>
      </w:r>
      <w:r w:rsidRPr="00A51BC2">
        <w:rPr>
          <w:rFonts w:ascii="Sylfaen" w:hAnsi="Sylfaen"/>
          <w:sz w:val="22"/>
          <w:szCs w:val="22"/>
          <w:lang w:val="ka-GE"/>
        </w:rPr>
        <w:t>,)</w:t>
      </w:r>
      <w:r w:rsidR="00D82221" w:rsidRPr="00A51BC2">
        <w:rPr>
          <w:rFonts w:ascii="Sylfaen" w:hAnsi="Sylfaen"/>
          <w:sz w:val="22"/>
          <w:szCs w:val="22"/>
          <w:lang w:val="ka-GE"/>
        </w:rPr>
        <w:t xml:space="preserve"> </w:t>
      </w:r>
      <w:r w:rsidRPr="00A51BC2">
        <w:rPr>
          <w:rFonts w:ascii="Sylfaen" w:hAnsi="Sylfaen"/>
          <w:sz w:val="22"/>
          <w:szCs w:val="22"/>
          <w:lang w:val="ka-GE"/>
        </w:rPr>
        <w:t xml:space="preserve">პრაქტიკულ განხორციელებაში. </w:t>
      </w:r>
      <w:r w:rsidR="00D82221" w:rsidRPr="00A51BC2">
        <w:rPr>
          <w:rFonts w:ascii="Sylfaen" w:hAnsi="Sylfaen"/>
          <w:sz w:val="22"/>
          <w:szCs w:val="22"/>
          <w:lang w:val="ka-GE"/>
        </w:rPr>
        <w:t>მართალია კანონის მე-2 თავის მთელი რიგი დებულებები განსაზღვრავს ფინანსური მართვისა და კონტროლის განხორციელების</w:t>
      </w:r>
      <w:r w:rsidR="00A5498B" w:rsidRPr="00A51BC2">
        <w:rPr>
          <w:rFonts w:ascii="Sylfaen" w:hAnsi="Sylfaen"/>
          <w:sz w:val="22"/>
          <w:szCs w:val="22"/>
          <w:lang w:val="ka-GE"/>
        </w:rPr>
        <w:t xml:space="preserve"> არსს, მენეჯერული ანგარიშვალდებულებისა და პასუხისმგებლობის ფარგლებს, პრაქტიკაში აღნიშნულის ეფექტურად განხორციელება ვერ ხერხდება. </w:t>
      </w:r>
      <w:r w:rsidR="005D7EE1" w:rsidRPr="00A51BC2">
        <w:rPr>
          <w:rFonts w:ascii="Sylfaen" w:hAnsi="Sylfaen"/>
          <w:sz w:val="22"/>
          <w:szCs w:val="22"/>
          <w:lang w:val="ka-GE"/>
        </w:rPr>
        <w:t xml:space="preserve">მიუხედავად იმისა, რომ კანონის მე-2 თავის მიხედვით </w:t>
      </w:r>
      <w:r w:rsidR="005D7EE1" w:rsidRPr="00A51BC2">
        <w:rPr>
          <w:rFonts w:ascii="Sylfaen" w:hAnsi="Sylfaen" w:cs="Sylfaen"/>
          <w:sz w:val="22"/>
          <w:szCs w:val="22"/>
          <w:lang w:val="ka-GE"/>
        </w:rPr>
        <w:t>მენეჯერები</w:t>
      </w:r>
      <w:r w:rsidR="005D7EE1" w:rsidRPr="00A51BC2">
        <w:rPr>
          <w:rFonts w:ascii="Sylfaen" w:hAnsi="Sylfaen"/>
          <w:sz w:val="22"/>
          <w:szCs w:val="22"/>
          <w:lang w:val="ka-GE"/>
        </w:rPr>
        <w:t xml:space="preserve"> </w:t>
      </w:r>
      <w:r w:rsidR="005D7EE1" w:rsidRPr="00A51BC2">
        <w:rPr>
          <w:rFonts w:ascii="Sylfaen" w:hAnsi="Sylfaen" w:cs="Sylfaen"/>
          <w:sz w:val="22"/>
          <w:szCs w:val="22"/>
          <w:lang w:val="ka-GE"/>
        </w:rPr>
        <w:t>აქტიურად</w:t>
      </w:r>
      <w:r w:rsidR="005D7EE1" w:rsidRPr="00A51BC2">
        <w:rPr>
          <w:rFonts w:ascii="Sylfaen" w:hAnsi="Sylfaen"/>
          <w:sz w:val="22"/>
          <w:szCs w:val="22"/>
          <w:lang w:val="ka-GE"/>
        </w:rPr>
        <w:t xml:space="preserve"> </w:t>
      </w:r>
      <w:r w:rsidR="005D7EE1" w:rsidRPr="00A51BC2">
        <w:rPr>
          <w:rFonts w:ascii="Sylfaen" w:hAnsi="Sylfaen" w:cs="Sylfaen"/>
          <w:sz w:val="22"/>
          <w:szCs w:val="22"/>
          <w:lang w:val="ka-GE"/>
        </w:rPr>
        <w:t>უნდა იყვნენ</w:t>
      </w:r>
      <w:r w:rsidR="005D7EE1" w:rsidRPr="00A51BC2">
        <w:rPr>
          <w:rFonts w:ascii="Sylfaen" w:hAnsi="Sylfaen"/>
          <w:sz w:val="22"/>
          <w:szCs w:val="22"/>
          <w:lang w:val="ka-GE"/>
        </w:rPr>
        <w:t xml:space="preserve"> </w:t>
      </w:r>
      <w:r w:rsidR="005D7EE1" w:rsidRPr="00A51BC2">
        <w:rPr>
          <w:rFonts w:ascii="Sylfaen" w:hAnsi="Sylfaen" w:cs="Sylfaen"/>
          <w:sz w:val="22"/>
          <w:szCs w:val="22"/>
          <w:lang w:val="ka-GE"/>
        </w:rPr>
        <w:t>ჩართული</w:t>
      </w:r>
      <w:r w:rsidR="005D7EE1" w:rsidRPr="00A51BC2">
        <w:rPr>
          <w:rFonts w:ascii="Sylfaen" w:hAnsi="Sylfaen"/>
          <w:sz w:val="22"/>
          <w:szCs w:val="22"/>
          <w:lang w:val="ka-GE"/>
        </w:rPr>
        <w:t xml:space="preserve"> FMC- </w:t>
      </w:r>
      <w:r w:rsidR="005D7EE1" w:rsidRPr="00A51BC2">
        <w:rPr>
          <w:rFonts w:ascii="Sylfaen" w:hAnsi="Sylfaen" w:cs="Sylfaen"/>
          <w:sz w:val="22"/>
          <w:szCs w:val="22"/>
          <w:lang w:val="ka-GE"/>
        </w:rPr>
        <w:t>ის</w:t>
      </w:r>
      <w:r w:rsidR="005D7EE1" w:rsidRPr="00A51BC2">
        <w:rPr>
          <w:rFonts w:ascii="Sylfaen" w:hAnsi="Sylfaen"/>
          <w:sz w:val="22"/>
          <w:szCs w:val="22"/>
          <w:lang w:val="ka-GE"/>
        </w:rPr>
        <w:t xml:space="preserve"> </w:t>
      </w:r>
      <w:r w:rsidR="005D7EE1" w:rsidRPr="00A51BC2">
        <w:rPr>
          <w:rFonts w:ascii="Sylfaen" w:hAnsi="Sylfaen" w:cs="Sylfaen"/>
          <w:sz w:val="22"/>
          <w:szCs w:val="22"/>
          <w:lang w:val="ka-GE"/>
        </w:rPr>
        <w:t>განხორციელების</w:t>
      </w:r>
      <w:r w:rsidR="005D7EE1" w:rsidRPr="00A51BC2">
        <w:rPr>
          <w:rFonts w:ascii="Sylfaen" w:hAnsi="Sylfaen"/>
          <w:sz w:val="22"/>
          <w:szCs w:val="22"/>
          <w:lang w:val="ka-GE"/>
        </w:rPr>
        <w:t xml:space="preserve"> </w:t>
      </w:r>
      <w:r w:rsidR="005D7EE1" w:rsidRPr="00A51BC2">
        <w:rPr>
          <w:rFonts w:ascii="Sylfaen" w:hAnsi="Sylfaen" w:cs="Sylfaen"/>
          <w:sz w:val="22"/>
          <w:szCs w:val="22"/>
          <w:lang w:val="ka-GE"/>
        </w:rPr>
        <w:t>პროცესში</w:t>
      </w:r>
      <w:r w:rsidR="005D7EE1" w:rsidRPr="00A51BC2">
        <w:rPr>
          <w:rFonts w:ascii="Sylfaen" w:hAnsi="Sylfaen"/>
          <w:sz w:val="22"/>
          <w:szCs w:val="22"/>
          <w:lang w:val="ka-GE"/>
        </w:rPr>
        <w:t xml:space="preserve"> </w:t>
      </w:r>
      <w:r w:rsidR="005D7EE1" w:rsidRPr="00A51BC2">
        <w:rPr>
          <w:rFonts w:ascii="Sylfaen" w:hAnsi="Sylfaen" w:cs="Sylfaen"/>
          <w:sz w:val="22"/>
          <w:szCs w:val="22"/>
          <w:lang w:val="ka-GE"/>
        </w:rPr>
        <w:t>და</w:t>
      </w:r>
      <w:r w:rsidR="005D7EE1" w:rsidRPr="00A51BC2">
        <w:rPr>
          <w:rFonts w:ascii="Sylfaen" w:hAnsi="Sylfaen"/>
          <w:sz w:val="22"/>
          <w:szCs w:val="22"/>
          <w:lang w:val="ka-GE"/>
        </w:rPr>
        <w:t xml:space="preserve"> აქედან გამომდინარე მათი რეკომენდაციები აისახოს </w:t>
      </w:r>
      <w:r w:rsidR="005D7EE1" w:rsidRPr="00A51BC2">
        <w:rPr>
          <w:rFonts w:ascii="Sylfaen" w:hAnsi="Sylfaen" w:cs="Sylfaen"/>
          <w:sz w:val="22"/>
          <w:szCs w:val="22"/>
          <w:lang w:val="ka-GE"/>
        </w:rPr>
        <w:t>შიდა</w:t>
      </w:r>
      <w:r w:rsidR="005D7EE1" w:rsidRPr="00A51BC2">
        <w:rPr>
          <w:rFonts w:ascii="Sylfaen" w:hAnsi="Sylfaen"/>
          <w:sz w:val="22"/>
          <w:szCs w:val="22"/>
          <w:lang w:val="ka-GE"/>
        </w:rPr>
        <w:t xml:space="preserve"> </w:t>
      </w:r>
      <w:r w:rsidR="005D7EE1" w:rsidRPr="00A51BC2">
        <w:rPr>
          <w:rFonts w:ascii="Sylfaen" w:hAnsi="Sylfaen" w:cs="Sylfaen"/>
          <w:sz w:val="22"/>
          <w:szCs w:val="22"/>
          <w:lang w:val="ka-GE"/>
        </w:rPr>
        <w:t>აუდიტის</w:t>
      </w:r>
      <w:r w:rsidR="005D7EE1" w:rsidRPr="00A51BC2">
        <w:rPr>
          <w:rFonts w:ascii="Sylfaen" w:hAnsi="Sylfaen"/>
          <w:sz w:val="22"/>
          <w:szCs w:val="22"/>
          <w:lang w:val="ka-GE"/>
        </w:rPr>
        <w:t xml:space="preserve"> </w:t>
      </w:r>
      <w:r w:rsidR="00ED3738" w:rsidRPr="00A51BC2">
        <w:rPr>
          <w:rFonts w:ascii="Sylfaen" w:hAnsi="Sylfaen" w:cs="Sylfaen"/>
          <w:sz w:val="22"/>
          <w:szCs w:val="22"/>
          <w:lang w:val="ka-GE"/>
        </w:rPr>
        <w:t>საბოლოო ანგარიშში,</w:t>
      </w:r>
      <w:r w:rsidR="005D7EE1" w:rsidRPr="00A51BC2">
        <w:rPr>
          <w:rFonts w:ascii="Sylfaen" w:hAnsi="Sylfaen" w:cs="Sylfaen"/>
          <w:sz w:val="22"/>
          <w:szCs w:val="22"/>
          <w:lang w:val="ka-GE"/>
        </w:rPr>
        <w:t xml:space="preserve"> კანონის რვაწლიანი მოქმედების მანძილზე, მენეჯერების ზემოაღნიშნული ფუნქციის შესრულება ფერხდება მენეჯერებში არასაკმარისი ინფორმაციისა</w:t>
      </w:r>
      <w:r w:rsidR="00ED3738" w:rsidRPr="00A51BC2">
        <w:rPr>
          <w:rFonts w:ascii="Sylfaen" w:hAnsi="Sylfaen" w:cs="Sylfaen"/>
          <w:sz w:val="22"/>
          <w:szCs w:val="22"/>
          <w:lang w:val="ka-GE"/>
        </w:rPr>
        <w:t xml:space="preserve">, თუ </w:t>
      </w:r>
      <w:r w:rsidR="005D7EE1" w:rsidRPr="00A51BC2">
        <w:rPr>
          <w:rFonts w:ascii="Sylfaen" w:hAnsi="Sylfaen" w:cs="Sylfaen"/>
          <w:sz w:val="22"/>
          <w:szCs w:val="22"/>
          <w:lang w:val="ka-GE"/>
        </w:rPr>
        <w:t>შესაბამისი უნარ-ჩვევების არ არსებობის გამო. საბოლოო ჯამში ფინანსური მართვისა და კონტროლის განხორციელების მთელი ტვირთი აწვება შიდა აუდიტორებს</w:t>
      </w:r>
      <w:r w:rsidR="00C03C46" w:rsidRPr="00A51BC2">
        <w:rPr>
          <w:rFonts w:ascii="Sylfaen" w:hAnsi="Sylfaen" w:cs="Sylfaen"/>
          <w:sz w:val="22"/>
          <w:szCs w:val="22"/>
          <w:lang w:val="ka-GE"/>
        </w:rPr>
        <w:t>. კანონის 23-ე მუხლის თანახმად, ,,შიდა</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აუდიტის</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განხორციელების</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შედეგად</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შიდა</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აუდიტის</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სუბიექტი</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ადგენს</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შიდა</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აუდიტორული</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ანგარიშის</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პროექტს</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რომელიც</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ასახავს</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შიდა</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აუდიტის</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შედეგებს</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შიდა</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აუდიტის</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განხორციელების</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პროცესსა</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და</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მიგნებებს</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მათ</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ანალიზს</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და</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მათ</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საფუძველზე</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შემუშავებულ</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რეკომენდაციებს</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შიდა</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აუდიტორული</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ანგარიშის</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პროექტი</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გონივრული</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ვადის</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მითითებით</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ეგზავნება</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შიდა</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აუდიტის</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ობიექტს</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ანგარიშში</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ასახულ</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საკითხებთან</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დაკავშირებით</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საკუთარი</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მოსაზრების</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და</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რეკომენდაციების</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შესრულების</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სამოქმედო</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გეგმის</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წარდგენის</w:t>
      </w:r>
      <w:r w:rsidR="00C03C46" w:rsidRPr="00A51BC2">
        <w:rPr>
          <w:rFonts w:ascii="Sylfaen" w:hAnsi="Sylfaen"/>
          <w:sz w:val="22"/>
          <w:szCs w:val="22"/>
          <w:lang w:val="ka-GE"/>
        </w:rPr>
        <w:t xml:space="preserve"> </w:t>
      </w:r>
      <w:r w:rsidR="00C03C46" w:rsidRPr="00A51BC2">
        <w:rPr>
          <w:rFonts w:ascii="Sylfaen" w:hAnsi="Sylfaen" w:cs="Sylfaen"/>
          <w:sz w:val="22"/>
          <w:szCs w:val="22"/>
          <w:lang w:val="ka-GE"/>
        </w:rPr>
        <w:t>მიზნით</w:t>
      </w:r>
      <w:r w:rsidR="00C03C46" w:rsidRPr="00A51BC2">
        <w:rPr>
          <w:rFonts w:ascii="Sylfaen" w:hAnsi="Sylfaen"/>
          <w:sz w:val="22"/>
          <w:szCs w:val="22"/>
          <w:lang w:val="ka-GE"/>
        </w:rPr>
        <w:t>.“</w:t>
      </w:r>
      <w:r w:rsidR="00ED3738" w:rsidRPr="00A51BC2">
        <w:rPr>
          <w:rFonts w:ascii="Sylfaen" w:hAnsi="Sylfaen"/>
          <w:sz w:val="22"/>
          <w:szCs w:val="22"/>
          <w:lang w:val="ka-GE"/>
        </w:rPr>
        <w:t xml:space="preserve"> </w:t>
      </w:r>
      <w:r w:rsidR="00C03C46" w:rsidRPr="00A51BC2">
        <w:rPr>
          <w:rFonts w:ascii="Sylfaen" w:hAnsi="Sylfaen"/>
          <w:sz w:val="22"/>
          <w:szCs w:val="22"/>
          <w:lang w:val="ka-GE"/>
        </w:rPr>
        <w:t xml:space="preserve">იქიდან გამომდინარე, რომ მენეჯერები არ არიან სათანადოდ ინფორმირებულები როგორც შესაბამისი რეგულაციების, ისე პრაქტიკული მეთოდების შესახებ, აღნიშნულ პროცესში მათი </w:t>
      </w:r>
      <w:r w:rsidR="00C03C46" w:rsidRPr="00A51BC2">
        <w:rPr>
          <w:rFonts w:ascii="Sylfaen" w:hAnsi="Sylfaen"/>
          <w:sz w:val="22"/>
          <w:szCs w:val="22"/>
          <w:lang w:val="ka-GE"/>
        </w:rPr>
        <w:lastRenderedPageBreak/>
        <w:t xml:space="preserve">ჩართვა, ასევე რეკომენდაციების თუ მოსაზრებების შემუშავება ატარებს მხოლოდ ფორმალურ ხასიათს. </w:t>
      </w:r>
      <w:r w:rsidR="00EF5FFC" w:rsidRPr="00A51BC2">
        <w:rPr>
          <w:rFonts w:ascii="Sylfaen" w:hAnsi="Sylfaen"/>
          <w:sz w:val="22"/>
          <w:szCs w:val="22"/>
          <w:lang w:val="ka-GE"/>
        </w:rPr>
        <w:t>უნდა აღინი</w:t>
      </w:r>
      <w:r w:rsidR="00800F51">
        <w:rPr>
          <w:rFonts w:ascii="Sylfaen" w:hAnsi="Sylfaen"/>
          <w:sz w:val="22"/>
          <w:szCs w:val="22"/>
          <w:lang w:val="ka-GE"/>
        </w:rPr>
        <w:t>შ</w:t>
      </w:r>
      <w:r w:rsidR="00EF5FFC" w:rsidRPr="00A51BC2">
        <w:rPr>
          <w:rFonts w:ascii="Sylfaen" w:hAnsi="Sylfaen"/>
          <w:sz w:val="22"/>
          <w:szCs w:val="22"/>
          <w:lang w:val="ka-GE"/>
        </w:rPr>
        <w:t xml:space="preserve">ნოს, რომ 23-ე მუხლში ცვლილებები შევიდა 2015 წელს, თუმცა ჰარმონიზაციის ცენტრს არ გაუზომავს ცვლილების ეფექტი. </w:t>
      </w:r>
      <w:r w:rsidR="00C03C46" w:rsidRPr="00A51BC2">
        <w:rPr>
          <w:rFonts w:ascii="Sylfaen" w:hAnsi="Sylfaen"/>
          <w:sz w:val="22"/>
          <w:szCs w:val="22"/>
          <w:lang w:val="ka-GE"/>
        </w:rPr>
        <w:t xml:space="preserve">შესაბამისად, აუცილებელია, ამ კუთხით მთელი რიგი სამუშაოების ჩატარება, რომლებიც უზრუნველყოფენ მენეჯერების პასუხისმგებლობის ფარგლების განსაზღვრას პრაქტიკაში, ასევე ხელს შეუწყობენ მათი ზოგადი ცნობიერების ამაღლებასა და პრაქტიკული უნარ-ჩვევების ჩამოყალიბება-განვითარებას </w:t>
      </w:r>
    </w:p>
    <w:p w14:paraId="776C36BB" w14:textId="4EC866F7" w:rsidR="0068714F" w:rsidRPr="00224B47" w:rsidRDefault="0068714F" w:rsidP="00F45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Courier New"/>
          <w:lang w:val="ka-GE"/>
        </w:rPr>
      </w:pPr>
      <w:r w:rsidRPr="00A51BC2">
        <w:rPr>
          <w:rFonts w:ascii="Sylfaen" w:hAnsi="Sylfaen" w:cs="Arial"/>
          <w:lang w:val="ka-GE"/>
        </w:rPr>
        <w:t>,,სახელმწიფო შიდა ფინანსური კონტროლის შესახებ“ საქართველოს კანონის საჯარო მმართველობის განხორციელების ერთ-ერთი მნიშვნელოვანია ინსტრუმენტია, რომელიც ხელს უწყობს საჯარო დაწესებულებების მიერ მათი ფუნქციების ეფექტურ, კანონიერებისა და გამჭირვალობის პრინციპებზე დაყრდნობით განხორციელებაში. შესაბამისად, კანონის ცალკეული დებულებების მხოლოდ ფორმალური არსებობა და პრაქტიკული გამო</w:t>
      </w:r>
      <w:r w:rsidR="00F45672" w:rsidRPr="00A51BC2">
        <w:rPr>
          <w:rFonts w:ascii="Sylfaen" w:hAnsi="Sylfaen" w:cs="Arial"/>
          <w:lang w:val="ka-GE"/>
        </w:rPr>
        <w:t>უ</w:t>
      </w:r>
      <w:r w:rsidRPr="00A51BC2">
        <w:rPr>
          <w:rFonts w:ascii="Sylfaen" w:hAnsi="Sylfaen" w:cs="Arial"/>
          <w:lang w:val="ka-GE"/>
        </w:rPr>
        <w:t xml:space="preserve">ყენებლობა, </w:t>
      </w:r>
      <w:r w:rsidR="00F45672" w:rsidRPr="00A51BC2">
        <w:rPr>
          <w:rFonts w:ascii="Sylfaen" w:hAnsi="Sylfaen" w:cs="Arial"/>
          <w:lang w:val="ka-GE"/>
        </w:rPr>
        <w:t xml:space="preserve">უარყოფითად მოქმედებს და აფერხებს საჯარო მმართველობის განხორციელებას. შესაბამისად, აუცილებელია შემუშავდეს რეკომენდაციები, რომლებიც ხელს შეუწყობს როგორც არსებული კანონის აღსრულებას, ისე გამოავლენს იმ საჭიროებებს, რომლებიც აუცილებელია აღნიშნული მიზნის მისაღწევად. </w:t>
      </w:r>
    </w:p>
    <w:p w14:paraId="106D6AEF" w14:textId="27793CBC" w:rsidR="00496E2B" w:rsidRPr="00ED3738" w:rsidRDefault="00496E2B"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Sylfaen"/>
          <w:lang w:val="ka-GE"/>
        </w:rPr>
      </w:pPr>
    </w:p>
    <w:p w14:paraId="50AC16A2" w14:textId="0A223A89" w:rsidR="00496E2B" w:rsidRPr="00ED3738" w:rsidRDefault="00496E2B"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Arial"/>
          <w:b/>
          <w:lang w:val="ka-GE"/>
        </w:rPr>
      </w:pPr>
      <w:r w:rsidRPr="00ED3738">
        <w:rPr>
          <w:rFonts w:ascii="Sylfaen" w:eastAsia="Times New Roman" w:hAnsi="Sylfaen" w:cs="Arial"/>
          <w:b/>
          <w:lang w:val="ka-GE"/>
        </w:rPr>
        <w:t xml:space="preserve">II. </w:t>
      </w:r>
      <w:r w:rsidRPr="00ED3738">
        <w:rPr>
          <w:rFonts w:ascii="Sylfaen" w:eastAsia="Times New Roman" w:hAnsi="Sylfaen" w:cs="Sylfaen"/>
          <w:b/>
          <w:lang w:val="ka-GE"/>
        </w:rPr>
        <w:t>ტენდერის შინაარსი</w:t>
      </w:r>
    </w:p>
    <w:p w14:paraId="49F5847F" w14:textId="77777777" w:rsidR="00496E2B" w:rsidRPr="00ED3738" w:rsidRDefault="00496E2B" w:rsidP="00B7122C">
      <w:pPr>
        <w:pStyle w:val="HTMLPreformatted"/>
        <w:spacing w:line="276" w:lineRule="auto"/>
        <w:jc w:val="both"/>
        <w:rPr>
          <w:rFonts w:ascii="Sylfaen" w:hAnsi="Sylfaen" w:cs="Sylfaen"/>
          <w:sz w:val="22"/>
          <w:szCs w:val="22"/>
          <w:lang w:val="ka-GE"/>
        </w:rPr>
      </w:pPr>
    </w:p>
    <w:p w14:paraId="4BEFB9EF" w14:textId="0A763C88" w:rsidR="00496E2B" w:rsidRPr="00ED3738" w:rsidRDefault="00A73EBF"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Sylfaen"/>
          <w:lang w:val="ka-GE"/>
        </w:rPr>
      </w:pPr>
      <w:r w:rsidRPr="00ED3738">
        <w:rPr>
          <w:rFonts w:ascii="Sylfaen" w:eastAsia="Times New Roman" w:hAnsi="Sylfaen" w:cs="Sylfaen"/>
          <w:lang w:val="ka-GE"/>
        </w:rPr>
        <w:t xml:space="preserve">გერმანიის საერთაშორისო თანამშრომლობის საზოგადოების (GIZ) </w:t>
      </w:r>
      <w:r w:rsidR="00D20B13" w:rsidRPr="00ED3738">
        <w:rPr>
          <w:rFonts w:ascii="Sylfaen" w:eastAsia="Times New Roman" w:hAnsi="Sylfaen" w:cs="Sylfaen"/>
          <w:lang w:val="ka-GE"/>
        </w:rPr>
        <w:t xml:space="preserve">რეგიონული პროგრამა </w:t>
      </w:r>
      <w:r w:rsidRPr="00ED3738">
        <w:rPr>
          <w:rFonts w:ascii="Sylfaen" w:eastAsia="Times New Roman" w:hAnsi="Sylfaen" w:cs="Sylfaen"/>
          <w:lang w:val="ka-GE"/>
        </w:rPr>
        <w:t>,,ევროპულ სტანდარტებთან სამხრეთ</w:t>
      </w:r>
      <w:r w:rsidRPr="00ED3738">
        <w:rPr>
          <w:rFonts w:ascii="Sylfaen" w:eastAsia="Times New Roman" w:hAnsi="Sylfaen" w:cs="Arial"/>
          <w:lang w:val="ka-GE"/>
        </w:rPr>
        <w:t xml:space="preserve"> </w:t>
      </w:r>
      <w:r w:rsidRPr="00ED3738">
        <w:rPr>
          <w:rFonts w:ascii="Sylfaen" w:eastAsia="Times New Roman" w:hAnsi="Sylfaen" w:cs="Sylfaen"/>
          <w:lang w:val="ka-GE"/>
        </w:rPr>
        <w:t>კავკასიის</w:t>
      </w:r>
      <w:r w:rsidRPr="00ED3738">
        <w:rPr>
          <w:rFonts w:ascii="Sylfaen" w:eastAsia="Times New Roman" w:hAnsi="Sylfaen" w:cs="Arial"/>
          <w:lang w:val="ka-GE"/>
        </w:rPr>
        <w:t xml:space="preserve"> </w:t>
      </w:r>
      <w:r w:rsidRPr="00ED3738">
        <w:rPr>
          <w:rFonts w:ascii="Sylfaen" w:eastAsia="Times New Roman" w:hAnsi="Sylfaen" w:cs="Sylfaen"/>
          <w:lang w:val="ka-GE"/>
        </w:rPr>
        <w:t>სამართლებრივი</w:t>
      </w:r>
      <w:r w:rsidRPr="00ED3738">
        <w:rPr>
          <w:rFonts w:ascii="Sylfaen" w:eastAsia="Times New Roman" w:hAnsi="Sylfaen" w:cs="Arial"/>
          <w:lang w:val="ka-GE"/>
        </w:rPr>
        <w:t xml:space="preserve"> </w:t>
      </w:r>
      <w:r w:rsidRPr="00ED3738">
        <w:rPr>
          <w:rFonts w:ascii="Sylfaen" w:eastAsia="Times New Roman" w:hAnsi="Sylfaen" w:cs="Sylfaen"/>
          <w:lang w:val="ka-GE"/>
        </w:rPr>
        <w:t>დაახლოების</w:t>
      </w:r>
      <w:r w:rsidR="00D20B13" w:rsidRPr="00ED3738">
        <w:rPr>
          <w:rFonts w:ascii="Sylfaen" w:eastAsia="Times New Roman" w:hAnsi="Sylfaen" w:cs="Sylfaen"/>
          <w:lang w:val="ka-GE"/>
        </w:rPr>
        <w:t xml:space="preserve"> ხელშეწყობა</w:t>
      </w:r>
      <w:r w:rsidRPr="00ED3738">
        <w:rPr>
          <w:rFonts w:ascii="Sylfaen" w:eastAsia="Times New Roman" w:hAnsi="Sylfaen" w:cs="Sylfaen"/>
          <w:lang w:val="ka-GE"/>
        </w:rPr>
        <w:t>“</w:t>
      </w:r>
      <w:r w:rsidRPr="00ED3738">
        <w:rPr>
          <w:rFonts w:ascii="Sylfaen" w:eastAsia="Times New Roman" w:hAnsi="Sylfaen" w:cs="Arial"/>
          <w:lang w:val="ka-GE"/>
        </w:rPr>
        <w:t xml:space="preserve"> </w:t>
      </w:r>
      <w:r w:rsidRPr="00ED3738">
        <w:rPr>
          <w:rFonts w:ascii="Sylfaen" w:eastAsia="Times New Roman" w:hAnsi="Sylfaen" w:cs="Sylfaen"/>
          <w:lang w:val="ka-GE"/>
        </w:rPr>
        <w:t>საქართველო</w:t>
      </w:r>
      <w:r w:rsidR="00B7122C" w:rsidRPr="00ED3738">
        <w:rPr>
          <w:rFonts w:ascii="Sylfaen" w:eastAsia="Times New Roman" w:hAnsi="Sylfaen" w:cs="Sylfaen"/>
          <w:lang w:val="ka-GE"/>
        </w:rPr>
        <w:t>ს</w:t>
      </w:r>
      <w:r w:rsidRPr="00ED3738">
        <w:rPr>
          <w:rFonts w:ascii="Sylfaen" w:eastAsia="Times New Roman" w:hAnsi="Sylfaen" w:cs="Sylfaen"/>
          <w:lang w:val="ka-GE"/>
        </w:rPr>
        <w:t xml:space="preserve"> </w:t>
      </w:r>
      <w:r w:rsidR="00F45672">
        <w:rPr>
          <w:rFonts w:ascii="Sylfaen" w:eastAsia="Times New Roman" w:hAnsi="Sylfaen" w:cs="Sylfaen"/>
          <w:lang w:val="ka-GE"/>
        </w:rPr>
        <w:t>ფინანსთა</w:t>
      </w:r>
      <w:r w:rsidR="00F65B17" w:rsidRPr="00ED3738">
        <w:rPr>
          <w:rFonts w:ascii="Sylfaen" w:eastAsia="Times New Roman" w:hAnsi="Sylfaen" w:cs="Sylfaen"/>
          <w:lang w:val="ka-GE"/>
        </w:rPr>
        <w:t xml:space="preserve"> სამინ</w:t>
      </w:r>
      <w:r w:rsidR="007E6291" w:rsidRPr="00ED3738">
        <w:rPr>
          <w:rFonts w:ascii="Sylfaen" w:eastAsia="Times New Roman" w:hAnsi="Sylfaen" w:cs="Sylfaen"/>
          <w:lang w:val="ka-GE"/>
        </w:rPr>
        <w:t>ი</w:t>
      </w:r>
      <w:r w:rsidR="00F65B17" w:rsidRPr="00ED3738">
        <w:rPr>
          <w:rFonts w:ascii="Sylfaen" w:eastAsia="Times New Roman" w:hAnsi="Sylfaen" w:cs="Sylfaen"/>
          <w:lang w:val="ka-GE"/>
        </w:rPr>
        <w:t>სტროს</w:t>
      </w:r>
      <w:r w:rsidR="007E6291" w:rsidRPr="00ED3738">
        <w:rPr>
          <w:rFonts w:ascii="Sylfaen" w:eastAsia="Times New Roman" w:hAnsi="Sylfaen" w:cs="Sylfaen"/>
          <w:lang w:val="ka-GE"/>
        </w:rPr>
        <w:t>თან ერთად</w:t>
      </w:r>
      <w:r w:rsidRPr="00ED3738">
        <w:rPr>
          <w:rFonts w:ascii="Sylfaen" w:eastAsia="Times New Roman" w:hAnsi="Sylfaen" w:cs="Sylfaen"/>
          <w:lang w:val="ka-GE"/>
        </w:rPr>
        <w:t xml:space="preserve"> აცხადებს ტენდერს</w:t>
      </w:r>
      <w:r w:rsidR="00F45672">
        <w:rPr>
          <w:rFonts w:ascii="Sylfaen" w:eastAsia="Times New Roman" w:hAnsi="Sylfaen" w:cs="Sylfaen"/>
          <w:lang w:val="ka-GE"/>
        </w:rPr>
        <w:t xml:space="preserve"> </w:t>
      </w:r>
      <w:r w:rsidR="00F45672" w:rsidRPr="00B53E8B">
        <w:rPr>
          <w:rFonts w:ascii="Sylfaen" w:hAnsi="Sylfaen" w:cs="Arial"/>
          <w:lang w:val="ka-GE"/>
        </w:rPr>
        <w:t>,,სახელმწიფო შიდა ფინანსური კონტროლის შესახებ“ საქართველოს კანონ</w:t>
      </w:r>
      <w:r w:rsidR="00F45672">
        <w:rPr>
          <w:rFonts w:ascii="Sylfaen" w:hAnsi="Sylfaen" w:cs="Arial"/>
          <w:lang w:val="ka-GE"/>
        </w:rPr>
        <w:t>ზე</w:t>
      </w:r>
      <w:r w:rsidR="00F10D5C" w:rsidRPr="00ED3738">
        <w:rPr>
          <w:rFonts w:ascii="Sylfaen" w:eastAsia="Times New Roman" w:hAnsi="Sylfaen" w:cs="Sylfaen"/>
          <w:lang w:val="ka-GE"/>
        </w:rPr>
        <w:t xml:space="preserve"> </w:t>
      </w:r>
      <w:r w:rsidR="007E6291" w:rsidRPr="00ED3738">
        <w:rPr>
          <w:rFonts w:ascii="Sylfaen" w:eastAsia="Times New Roman" w:hAnsi="Sylfaen" w:cs="Sylfaen"/>
          <w:lang w:val="ka-GE"/>
        </w:rPr>
        <w:t xml:space="preserve"> </w:t>
      </w:r>
      <w:r w:rsidRPr="00ED3738">
        <w:rPr>
          <w:rFonts w:ascii="Sylfaen" w:eastAsia="Times New Roman" w:hAnsi="Sylfaen" w:cs="Sylfaen"/>
          <w:lang w:val="ka-GE"/>
        </w:rPr>
        <w:t>რეგულირების ზეგავლენის შეფასების განხორციე</w:t>
      </w:r>
      <w:r w:rsidR="007E6291" w:rsidRPr="00ED3738">
        <w:rPr>
          <w:rFonts w:ascii="Sylfaen" w:eastAsia="Times New Roman" w:hAnsi="Sylfaen" w:cs="Sylfaen"/>
          <w:lang w:val="ka-GE"/>
        </w:rPr>
        <w:t xml:space="preserve">ლების თაობაზე </w:t>
      </w:r>
      <w:r w:rsidR="002378D2" w:rsidRPr="00ED3738">
        <w:rPr>
          <w:rFonts w:ascii="Sylfaen" w:eastAsia="Times New Roman" w:hAnsi="Sylfaen" w:cs="Sylfaen"/>
          <w:lang w:val="ka-GE"/>
        </w:rPr>
        <w:t>დღის წესრიგის 2030 მოთხოვნების გათვალისწინებით.</w:t>
      </w:r>
      <w:r w:rsidR="007E6291" w:rsidRPr="00ED3738">
        <w:rPr>
          <w:rFonts w:ascii="Sylfaen" w:eastAsia="Times New Roman" w:hAnsi="Sylfaen" w:cs="Sylfaen"/>
          <w:lang w:val="ka-GE"/>
        </w:rPr>
        <w:t xml:space="preserve"> </w:t>
      </w:r>
    </w:p>
    <w:p w14:paraId="60810FC4" w14:textId="77777777" w:rsidR="007E6291" w:rsidRPr="00ED3738" w:rsidRDefault="007E6291" w:rsidP="00B7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Sylfaen" w:eastAsia="Times New Roman" w:hAnsi="Sylfaen" w:cs="Sylfaen"/>
          <w:b/>
          <w:lang w:val="ka-GE"/>
        </w:rPr>
      </w:pPr>
    </w:p>
    <w:p w14:paraId="58056F7F" w14:textId="0F1340E7" w:rsidR="00496E2B" w:rsidRPr="00ED3738" w:rsidRDefault="009D7703" w:rsidP="00AC6399">
      <w:pPr>
        <w:pStyle w:val="HTMLPreformatted"/>
        <w:tabs>
          <w:tab w:val="clear" w:pos="916"/>
          <w:tab w:val="clear" w:pos="1832"/>
          <w:tab w:val="left" w:pos="0"/>
        </w:tabs>
        <w:spacing w:line="276" w:lineRule="auto"/>
        <w:jc w:val="both"/>
        <w:rPr>
          <w:rFonts w:ascii="Sylfaen" w:hAnsi="Sylfaen"/>
          <w:sz w:val="22"/>
          <w:szCs w:val="22"/>
          <w:lang w:val="ka-GE"/>
        </w:rPr>
      </w:pPr>
      <w:r w:rsidRPr="00ED3738">
        <w:rPr>
          <w:rFonts w:ascii="Sylfaen" w:hAnsi="Sylfaen" w:cs="Sylfaen"/>
          <w:sz w:val="22"/>
          <w:szCs w:val="22"/>
          <w:lang w:val="ka-GE"/>
        </w:rPr>
        <w:t xml:space="preserve">მთავრობის </w:t>
      </w:r>
      <w:r w:rsidR="00496E2B" w:rsidRPr="00ED3738">
        <w:rPr>
          <w:rFonts w:ascii="Sylfaen" w:hAnsi="Sylfaen" w:cs="Sylfaen"/>
          <w:sz w:val="22"/>
          <w:szCs w:val="22"/>
          <w:lang w:val="ka-GE"/>
        </w:rPr>
        <w:t>ნებისმიერი</w:t>
      </w:r>
      <w:r w:rsidR="00B7122C" w:rsidRPr="00ED3738">
        <w:rPr>
          <w:rFonts w:ascii="Sylfaen" w:hAnsi="Sylfaen" w:cs="Sylfaen"/>
          <w:sz w:val="22"/>
          <w:szCs w:val="22"/>
          <w:lang w:val="ka-GE"/>
        </w:rPr>
        <w:t xml:space="preserve"> ეფექტური საკანონმდებლო </w:t>
      </w:r>
      <w:r w:rsidRPr="00ED3738">
        <w:rPr>
          <w:rFonts w:ascii="Sylfaen" w:hAnsi="Sylfaen" w:cs="Sylfaen"/>
          <w:sz w:val="22"/>
          <w:szCs w:val="22"/>
          <w:lang w:val="ka-GE"/>
        </w:rPr>
        <w:t xml:space="preserve">და პოლიტიკური </w:t>
      </w:r>
      <w:r w:rsidR="00B7122C" w:rsidRPr="00ED3738">
        <w:rPr>
          <w:rFonts w:ascii="Sylfaen" w:hAnsi="Sylfaen" w:cs="Sylfaen"/>
          <w:sz w:val="22"/>
          <w:szCs w:val="22"/>
          <w:lang w:val="ka-GE"/>
        </w:rPr>
        <w:t>ინიციატივა,</w:t>
      </w:r>
      <w:r w:rsidR="00496E2B" w:rsidRPr="00ED3738">
        <w:rPr>
          <w:rFonts w:ascii="Sylfaen" w:hAnsi="Sylfaen" w:cs="Sylfaen"/>
          <w:sz w:val="22"/>
          <w:szCs w:val="22"/>
          <w:lang w:val="ka-GE"/>
        </w:rPr>
        <w:t xml:space="preserve"> რომელიც მიზნად ისახავს ამა თუ იმ სფეროს მოწესრიგებას, უნდა დაექვემდებაროს შესაძლო სოციალურ, ეკონომიკურ</w:t>
      </w:r>
      <w:r w:rsidR="00D67284" w:rsidRPr="00ED3738">
        <w:rPr>
          <w:rFonts w:ascii="Sylfaen" w:hAnsi="Sylfaen" w:cs="Sylfaen"/>
          <w:sz w:val="22"/>
          <w:szCs w:val="22"/>
          <w:lang w:val="ka-GE"/>
        </w:rPr>
        <w:t xml:space="preserve"> თუ გარემოსდაცვითი</w:t>
      </w:r>
      <w:r w:rsidR="00496E2B" w:rsidRPr="00ED3738">
        <w:rPr>
          <w:rFonts w:ascii="Sylfaen" w:hAnsi="Sylfaen" w:cs="Sylfaen"/>
          <w:sz w:val="22"/>
          <w:szCs w:val="22"/>
          <w:lang w:val="ka-GE"/>
        </w:rPr>
        <w:t xml:space="preserve"> ასპექტების </w:t>
      </w:r>
      <w:r w:rsidR="0052380C" w:rsidRPr="00ED3738">
        <w:rPr>
          <w:rFonts w:ascii="Sylfaen" w:hAnsi="Sylfaen" w:cs="Sylfaen"/>
          <w:sz w:val="22"/>
          <w:szCs w:val="22"/>
          <w:lang w:val="ka-GE"/>
        </w:rPr>
        <w:t xml:space="preserve">საფუძვლიან </w:t>
      </w:r>
      <w:r w:rsidR="00496E2B" w:rsidRPr="00ED3738">
        <w:rPr>
          <w:rFonts w:ascii="Sylfaen" w:hAnsi="Sylfaen" w:cs="Sylfaen"/>
          <w:sz w:val="22"/>
          <w:szCs w:val="22"/>
          <w:lang w:val="ka-GE"/>
        </w:rPr>
        <w:t xml:space="preserve">შესწავლა-ანალიზს. </w:t>
      </w:r>
      <w:r w:rsidR="00B7122C" w:rsidRPr="00ED3738">
        <w:rPr>
          <w:rFonts w:ascii="Sylfaen" w:hAnsi="Sylfaen" w:cs="Sylfaen"/>
          <w:sz w:val="22"/>
          <w:szCs w:val="22"/>
          <w:lang w:val="ka-GE"/>
        </w:rPr>
        <w:t>ევროკავშირის</w:t>
      </w:r>
      <w:r w:rsidR="00B7122C" w:rsidRPr="00ED3738">
        <w:rPr>
          <w:rFonts w:ascii="Sylfaen" w:hAnsi="Sylfaen"/>
          <w:sz w:val="22"/>
          <w:szCs w:val="22"/>
          <w:lang w:val="ka-GE"/>
        </w:rPr>
        <w:t xml:space="preserve"> 2009 </w:t>
      </w:r>
      <w:r w:rsidR="00B7122C" w:rsidRPr="00ED3738">
        <w:rPr>
          <w:rFonts w:ascii="Sylfaen" w:hAnsi="Sylfaen" w:cs="Sylfaen"/>
          <w:sz w:val="22"/>
          <w:szCs w:val="22"/>
          <w:lang w:val="ka-GE"/>
        </w:rPr>
        <w:t>წლის</w:t>
      </w:r>
      <w:r w:rsidR="00B7122C" w:rsidRPr="00ED3738">
        <w:rPr>
          <w:rFonts w:ascii="Sylfaen" w:hAnsi="Sylfaen"/>
          <w:sz w:val="22"/>
          <w:szCs w:val="22"/>
          <w:lang w:val="ka-GE"/>
        </w:rPr>
        <w:t xml:space="preserve"> </w:t>
      </w:r>
      <w:r w:rsidR="00B7122C" w:rsidRPr="00ED3738">
        <w:rPr>
          <w:rFonts w:ascii="Sylfaen" w:hAnsi="Sylfaen" w:cs="Sylfaen"/>
          <w:sz w:val="22"/>
          <w:szCs w:val="22"/>
          <w:lang w:val="ka-GE"/>
        </w:rPr>
        <w:t>დირექტივის მიხედვით</w:t>
      </w:r>
      <w:r w:rsidR="00E220BC" w:rsidRPr="00C03C46">
        <w:rPr>
          <w:rStyle w:val="FootnoteReference"/>
          <w:rFonts w:ascii="Sylfaen" w:hAnsi="Sylfaen" w:cs="Sylfaen"/>
          <w:sz w:val="22"/>
          <w:szCs w:val="22"/>
          <w:lang w:val="ka-GE"/>
        </w:rPr>
        <w:footnoteReference w:id="2"/>
      </w:r>
      <w:r w:rsidR="00B7122C" w:rsidRPr="00C03C46">
        <w:rPr>
          <w:rFonts w:ascii="Sylfaen" w:hAnsi="Sylfaen"/>
          <w:sz w:val="22"/>
          <w:szCs w:val="22"/>
          <w:lang w:val="ka-GE"/>
        </w:rPr>
        <w:t xml:space="preserve"> "რეგულირების ზეგავლენის შეფასების </w:t>
      </w:r>
      <w:r w:rsidR="00B7122C" w:rsidRPr="00ED3738">
        <w:rPr>
          <w:rFonts w:ascii="Sylfaen" w:hAnsi="Sylfaen" w:cs="Sylfaen"/>
          <w:sz w:val="22"/>
          <w:szCs w:val="22"/>
          <w:lang w:val="ka-GE"/>
        </w:rPr>
        <w:t>პროცესი</w:t>
      </w:r>
      <w:r w:rsidR="00B7122C" w:rsidRPr="00ED3738">
        <w:rPr>
          <w:rFonts w:ascii="Sylfaen" w:hAnsi="Sylfaen"/>
          <w:sz w:val="22"/>
          <w:szCs w:val="22"/>
          <w:lang w:val="ka-GE"/>
        </w:rPr>
        <w:t xml:space="preserve"> </w:t>
      </w:r>
      <w:r w:rsidR="00B7122C" w:rsidRPr="00ED3738">
        <w:rPr>
          <w:rFonts w:ascii="Sylfaen" w:hAnsi="Sylfaen" w:cs="Sylfaen"/>
          <w:sz w:val="22"/>
          <w:szCs w:val="22"/>
          <w:lang w:val="ka-GE"/>
        </w:rPr>
        <w:t>ამზადებს</w:t>
      </w:r>
      <w:r w:rsidR="00B7122C" w:rsidRPr="00ED3738">
        <w:rPr>
          <w:rFonts w:ascii="Sylfaen" w:hAnsi="Sylfaen"/>
          <w:sz w:val="22"/>
          <w:szCs w:val="22"/>
          <w:lang w:val="ka-GE"/>
        </w:rPr>
        <w:t xml:space="preserve"> </w:t>
      </w:r>
      <w:r w:rsidR="00B7122C" w:rsidRPr="00ED3738">
        <w:rPr>
          <w:rFonts w:ascii="Sylfaen" w:hAnsi="Sylfaen" w:cs="Sylfaen"/>
          <w:sz w:val="22"/>
          <w:szCs w:val="22"/>
          <w:lang w:val="ka-GE"/>
        </w:rPr>
        <w:t>მტკიცებულებებს</w:t>
      </w:r>
      <w:r w:rsidR="00B7122C" w:rsidRPr="00ED3738">
        <w:rPr>
          <w:rFonts w:ascii="Sylfaen" w:hAnsi="Sylfaen"/>
          <w:sz w:val="22"/>
          <w:szCs w:val="22"/>
          <w:lang w:val="ka-GE"/>
        </w:rPr>
        <w:t xml:space="preserve"> </w:t>
      </w:r>
      <w:r w:rsidR="00B7122C" w:rsidRPr="00ED3738">
        <w:rPr>
          <w:rFonts w:ascii="Sylfaen" w:hAnsi="Sylfaen" w:cs="Sylfaen"/>
          <w:sz w:val="22"/>
          <w:szCs w:val="22"/>
          <w:lang w:val="ka-GE"/>
        </w:rPr>
        <w:t>პოლიტიკური</w:t>
      </w:r>
      <w:r w:rsidR="00B7122C" w:rsidRPr="00ED3738">
        <w:rPr>
          <w:rFonts w:ascii="Sylfaen" w:hAnsi="Sylfaen"/>
          <w:sz w:val="22"/>
          <w:szCs w:val="22"/>
          <w:lang w:val="ka-GE"/>
        </w:rPr>
        <w:t xml:space="preserve"> </w:t>
      </w:r>
      <w:r w:rsidR="00B7122C" w:rsidRPr="00ED3738">
        <w:rPr>
          <w:rFonts w:ascii="Sylfaen" w:hAnsi="Sylfaen" w:cs="Sylfaen"/>
          <w:sz w:val="22"/>
          <w:szCs w:val="22"/>
          <w:lang w:val="ka-GE"/>
        </w:rPr>
        <w:t>გადაწყვეტილების</w:t>
      </w:r>
      <w:r w:rsidR="00B7122C" w:rsidRPr="00ED3738">
        <w:rPr>
          <w:rFonts w:ascii="Sylfaen" w:hAnsi="Sylfaen"/>
          <w:sz w:val="22"/>
          <w:szCs w:val="22"/>
          <w:lang w:val="ka-GE"/>
        </w:rPr>
        <w:t xml:space="preserve"> </w:t>
      </w:r>
      <w:r w:rsidR="00B7122C" w:rsidRPr="00ED3738">
        <w:rPr>
          <w:rFonts w:ascii="Sylfaen" w:hAnsi="Sylfaen" w:cs="Sylfaen"/>
          <w:sz w:val="22"/>
          <w:szCs w:val="22"/>
          <w:lang w:val="ka-GE"/>
        </w:rPr>
        <w:t>მიმღებთათვის</w:t>
      </w:r>
      <w:r w:rsidR="00AC6399" w:rsidRPr="00ED3738">
        <w:rPr>
          <w:rFonts w:ascii="Sylfaen" w:hAnsi="Sylfaen" w:cs="Sylfaen"/>
          <w:sz w:val="22"/>
          <w:szCs w:val="22"/>
          <w:lang w:val="ka-GE"/>
        </w:rPr>
        <w:t xml:space="preserve">  მათი პოლიტიკური ალტერნატივების უპირატესობებისა</w:t>
      </w:r>
      <w:r w:rsidR="00AC6399" w:rsidRPr="00ED3738">
        <w:rPr>
          <w:rFonts w:ascii="Sylfaen" w:hAnsi="Sylfaen"/>
          <w:sz w:val="22"/>
          <w:szCs w:val="22"/>
          <w:lang w:val="ka-GE"/>
        </w:rPr>
        <w:t xml:space="preserve"> </w:t>
      </w:r>
      <w:r w:rsidR="00AC6399" w:rsidRPr="00ED3738">
        <w:rPr>
          <w:rFonts w:ascii="Sylfaen" w:hAnsi="Sylfaen" w:cs="Sylfaen"/>
          <w:sz w:val="22"/>
          <w:szCs w:val="22"/>
          <w:lang w:val="ka-GE"/>
        </w:rPr>
        <w:t>და</w:t>
      </w:r>
      <w:r w:rsidR="00AC6399" w:rsidRPr="00ED3738">
        <w:rPr>
          <w:rFonts w:ascii="Sylfaen" w:hAnsi="Sylfaen"/>
          <w:sz w:val="22"/>
          <w:szCs w:val="22"/>
          <w:lang w:val="ka-GE"/>
        </w:rPr>
        <w:t xml:space="preserve"> </w:t>
      </w:r>
      <w:r w:rsidR="00AC6399" w:rsidRPr="00ED3738">
        <w:rPr>
          <w:rFonts w:ascii="Sylfaen" w:hAnsi="Sylfaen" w:cs="Sylfaen"/>
          <w:sz w:val="22"/>
          <w:szCs w:val="22"/>
          <w:lang w:val="ka-GE"/>
        </w:rPr>
        <w:t>უარყოფითი</w:t>
      </w:r>
      <w:r w:rsidR="00AC6399" w:rsidRPr="00ED3738">
        <w:rPr>
          <w:rFonts w:ascii="Sylfaen" w:hAnsi="Sylfaen"/>
          <w:sz w:val="22"/>
          <w:szCs w:val="22"/>
          <w:lang w:val="ka-GE"/>
        </w:rPr>
        <w:t xml:space="preserve"> </w:t>
      </w:r>
      <w:r w:rsidR="00AC6399" w:rsidRPr="00ED3738">
        <w:rPr>
          <w:rFonts w:ascii="Sylfaen" w:hAnsi="Sylfaen" w:cs="Sylfaen"/>
          <w:sz w:val="22"/>
          <w:szCs w:val="22"/>
          <w:lang w:val="ka-GE"/>
        </w:rPr>
        <w:t>მხარეების</w:t>
      </w:r>
      <w:r w:rsidR="00AC6399" w:rsidRPr="00ED3738">
        <w:rPr>
          <w:rFonts w:ascii="Sylfaen" w:hAnsi="Sylfaen"/>
          <w:sz w:val="22"/>
          <w:szCs w:val="22"/>
          <w:lang w:val="ka-GE"/>
        </w:rPr>
        <w:t xml:space="preserve"> </w:t>
      </w:r>
      <w:r w:rsidR="00AC6399" w:rsidRPr="00ED3738">
        <w:rPr>
          <w:rFonts w:ascii="Sylfaen" w:hAnsi="Sylfaen" w:cs="Sylfaen"/>
          <w:sz w:val="22"/>
          <w:szCs w:val="22"/>
          <w:lang w:val="ka-GE"/>
        </w:rPr>
        <w:t xml:space="preserve">შესახებ </w:t>
      </w:r>
      <w:r w:rsidR="00DD01A6" w:rsidRPr="00ED3738">
        <w:rPr>
          <w:rFonts w:ascii="Sylfaen" w:hAnsi="Sylfaen" w:cs="Sylfaen"/>
          <w:sz w:val="22"/>
          <w:szCs w:val="22"/>
          <w:lang w:val="ka-GE"/>
        </w:rPr>
        <w:t>პ</w:t>
      </w:r>
      <w:r w:rsidR="00B7122C" w:rsidRPr="00ED3738">
        <w:rPr>
          <w:rFonts w:ascii="Sylfaen" w:hAnsi="Sylfaen" w:cs="Sylfaen"/>
          <w:sz w:val="22"/>
          <w:szCs w:val="22"/>
          <w:lang w:val="ka-GE"/>
        </w:rPr>
        <w:t>ოტენციური</w:t>
      </w:r>
      <w:r w:rsidR="00B7122C" w:rsidRPr="00ED3738">
        <w:rPr>
          <w:rFonts w:ascii="Sylfaen" w:hAnsi="Sylfaen"/>
          <w:sz w:val="22"/>
          <w:szCs w:val="22"/>
          <w:lang w:val="ka-GE"/>
        </w:rPr>
        <w:t xml:space="preserve"> </w:t>
      </w:r>
      <w:r w:rsidR="00B7122C" w:rsidRPr="00ED3738">
        <w:rPr>
          <w:rFonts w:ascii="Sylfaen" w:hAnsi="Sylfaen" w:cs="Sylfaen"/>
          <w:sz w:val="22"/>
          <w:szCs w:val="22"/>
          <w:lang w:val="ka-GE"/>
        </w:rPr>
        <w:t>ზემოქმედების</w:t>
      </w:r>
      <w:r w:rsidR="00B7122C" w:rsidRPr="00ED3738">
        <w:rPr>
          <w:rFonts w:ascii="Sylfaen" w:hAnsi="Sylfaen"/>
          <w:sz w:val="22"/>
          <w:szCs w:val="22"/>
          <w:lang w:val="ka-GE"/>
        </w:rPr>
        <w:t xml:space="preserve"> </w:t>
      </w:r>
      <w:r w:rsidR="00DD01A6" w:rsidRPr="00ED3738">
        <w:rPr>
          <w:rFonts w:ascii="Sylfaen" w:hAnsi="Sylfaen" w:cs="Sylfaen"/>
          <w:sz w:val="22"/>
          <w:szCs w:val="22"/>
          <w:lang w:val="ka-GE"/>
        </w:rPr>
        <w:t>შეფასების საშუალებით</w:t>
      </w:r>
      <w:r w:rsidR="00B7122C" w:rsidRPr="00ED3738">
        <w:rPr>
          <w:rFonts w:ascii="Sylfaen" w:hAnsi="Sylfaen" w:cs="Sylfaen"/>
          <w:sz w:val="22"/>
          <w:szCs w:val="22"/>
          <w:lang w:val="ka-GE"/>
        </w:rPr>
        <w:t>“.</w:t>
      </w:r>
      <w:r w:rsidR="00B7122C" w:rsidRPr="00ED3738">
        <w:rPr>
          <w:rFonts w:ascii="Sylfaen" w:hAnsi="Sylfaen"/>
          <w:sz w:val="22"/>
          <w:szCs w:val="22"/>
          <w:lang w:val="ka-GE"/>
        </w:rPr>
        <w:t xml:space="preserve"> </w:t>
      </w:r>
      <w:r w:rsidR="00496E2B" w:rsidRPr="00ED3738">
        <w:rPr>
          <w:rFonts w:ascii="Sylfaen" w:hAnsi="Sylfaen"/>
          <w:sz w:val="22"/>
          <w:szCs w:val="22"/>
          <w:lang w:val="ka-GE"/>
        </w:rPr>
        <w:t>რეგულირების ზეგავლ</w:t>
      </w:r>
      <w:r w:rsidR="00584477" w:rsidRPr="00ED3738">
        <w:rPr>
          <w:rFonts w:ascii="Sylfaen" w:hAnsi="Sylfaen"/>
          <w:sz w:val="22"/>
          <w:szCs w:val="22"/>
          <w:lang w:val="ka-GE"/>
        </w:rPr>
        <w:t xml:space="preserve">ენის შეფასება, </w:t>
      </w:r>
      <w:r w:rsidR="00CF6B32" w:rsidRPr="00ED3738">
        <w:rPr>
          <w:rFonts w:ascii="Sylfaen" w:hAnsi="Sylfaen"/>
          <w:sz w:val="22"/>
          <w:szCs w:val="22"/>
          <w:lang w:val="ka-GE"/>
        </w:rPr>
        <w:t xml:space="preserve">უნდა განხორციელდეს </w:t>
      </w:r>
      <w:r w:rsidR="00496E2B" w:rsidRPr="00ED3738">
        <w:rPr>
          <w:rFonts w:ascii="Sylfaen" w:hAnsi="Sylfaen"/>
          <w:sz w:val="22"/>
          <w:szCs w:val="22"/>
          <w:lang w:val="ka-GE"/>
        </w:rPr>
        <w:t>დღის წესრიგი</w:t>
      </w:r>
      <w:r w:rsidR="00584477" w:rsidRPr="00ED3738">
        <w:rPr>
          <w:rFonts w:ascii="Sylfaen" w:hAnsi="Sylfaen"/>
          <w:sz w:val="22"/>
          <w:szCs w:val="22"/>
          <w:lang w:val="ka-GE"/>
        </w:rPr>
        <w:t>ს</w:t>
      </w:r>
      <w:r w:rsidR="00496E2B" w:rsidRPr="00ED3738">
        <w:rPr>
          <w:rFonts w:ascii="Sylfaen" w:hAnsi="Sylfaen"/>
          <w:sz w:val="22"/>
          <w:szCs w:val="22"/>
          <w:lang w:val="ka-GE"/>
        </w:rPr>
        <w:t xml:space="preserve"> 2030 ძირითად პრინციპებს</w:t>
      </w:r>
      <w:r w:rsidR="00CF6B32" w:rsidRPr="00ED3738">
        <w:rPr>
          <w:rFonts w:ascii="Sylfaen" w:hAnsi="Sylfaen"/>
          <w:sz w:val="22"/>
          <w:szCs w:val="22"/>
          <w:lang w:val="ka-GE"/>
        </w:rPr>
        <w:t xml:space="preserve"> მიხედვით</w:t>
      </w:r>
      <w:r w:rsidR="00496E2B" w:rsidRPr="00ED3738">
        <w:rPr>
          <w:rFonts w:ascii="Sylfaen" w:hAnsi="Sylfaen"/>
          <w:sz w:val="22"/>
          <w:szCs w:val="22"/>
          <w:lang w:val="ka-GE"/>
        </w:rPr>
        <w:t xml:space="preserve">, კერძოდ, </w:t>
      </w:r>
      <w:r w:rsidR="00CF6B32" w:rsidRPr="00ED3738">
        <w:rPr>
          <w:rFonts w:ascii="Sylfaen" w:hAnsi="Sylfaen"/>
          <w:sz w:val="22"/>
          <w:szCs w:val="22"/>
          <w:lang w:val="ka-GE"/>
        </w:rPr>
        <w:t xml:space="preserve">(i) </w:t>
      </w:r>
      <w:r w:rsidR="00496E2B" w:rsidRPr="00ED3738">
        <w:rPr>
          <w:rFonts w:ascii="Sylfaen" w:hAnsi="Sylfaen"/>
          <w:sz w:val="22"/>
          <w:szCs w:val="22"/>
          <w:lang w:val="ka-GE"/>
        </w:rPr>
        <w:t xml:space="preserve">ინტეგრირებული სისტემა, რომელიც მდგრადობის სამ - </w:t>
      </w:r>
      <w:proofErr w:type="spellStart"/>
      <w:r w:rsidR="00CF6B32" w:rsidRPr="00ED3738">
        <w:rPr>
          <w:rFonts w:ascii="Sylfaen" w:hAnsi="Sylfaen" w:cs="Sylfaen"/>
          <w:sz w:val="22"/>
          <w:szCs w:val="22"/>
          <w:lang w:val="ka-GE"/>
        </w:rPr>
        <w:t>გარემოს</w:t>
      </w:r>
      <w:r w:rsidR="00496E2B" w:rsidRPr="00ED3738">
        <w:rPr>
          <w:rFonts w:ascii="Sylfaen" w:hAnsi="Sylfaen" w:cs="Sylfaen"/>
          <w:sz w:val="22"/>
          <w:szCs w:val="22"/>
          <w:lang w:val="ka-GE"/>
        </w:rPr>
        <w:t>დაცვით</w:t>
      </w:r>
      <w:proofErr w:type="spellEnd"/>
      <w:r w:rsidR="00496E2B" w:rsidRPr="00ED3738">
        <w:rPr>
          <w:rFonts w:ascii="Sylfaen" w:hAnsi="Sylfaen"/>
          <w:sz w:val="22"/>
          <w:szCs w:val="22"/>
          <w:lang w:val="ka-GE"/>
        </w:rPr>
        <w:t xml:space="preserve">, </w:t>
      </w:r>
      <w:r w:rsidR="00496E2B" w:rsidRPr="00ED3738">
        <w:rPr>
          <w:rFonts w:ascii="Sylfaen" w:hAnsi="Sylfaen" w:cs="Sylfaen"/>
          <w:sz w:val="22"/>
          <w:szCs w:val="22"/>
          <w:lang w:val="ka-GE"/>
        </w:rPr>
        <w:t>სოციალურ</w:t>
      </w:r>
      <w:r w:rsidR="00900937" w:rsidRPr="00ED3738">
        <w:rPr>
          <w:rFonts w:ascii="Sylfaen" w:hAnsi="Sylfaen" w:cs="Sylfaen"/>
          <w:sz w:val="22"/>
          <w:szCs w:val="22"/>
          <w:lang w:val="ka-GE"/>
        </w:rPr>
        <w:t>სა</w:t>
      </w:r>
      <w:r w:rsidR="00496E2B" w:rsidRPr="00ED3738">
        <w:rPr>
          <w:rFonts w:ascii="Sylfaen" w:hAnsi="Sylfaen"/>
          <w:sz w:val="22"/>
          <w:szCs w:val="22"/>
          <w:lang w:val="ka-GE"/>
        </w:rPr>
        <w:t xml:space="preserve"> </w:t>
      </w:r>
      <w:r w:rsidR="00496E2B" w:rsidRPr="00ED3738">
        <w:rPr>
          <w:rFonts w:ascii="Sylfaen" w:hAnsi="Sylfaen" w:cs="Sylfaen"/>
          <w:sz w:val="22"/>
          <w:szCs w:val="22"/>
          <w:lang w:val="ka-GE"/>
        </w:rPr>
        <w:t>და</w:t>
      </w:r>
      <w:r w:rsidR="00496E2B" w:rsidRPr="00ED3738">
        <w:rPr>
          <w:rFonts w:ascii="Sylfaen" w:hAnsi="Sylfaen"/>
          <w:sz w:val="22"/>
          <w:szCs w:val="22"/>
          <w:lang w:val="ka-GE"/>
        </w:rPr>
        <w:t xml:space="preserve"> </w:t>
      </w:r>
      <w:r w:rsidR="00496E2B" w:rsidRPr="00ED3738">
        <w:rPr>
          <w:rFonts w:ascii="Sylfaen" w:hAnsi="Sylfaen" w:cs="Sylfaen"/>
          <w:sz w:val="22"/>
          <w:szCs w:val="22"/>
          <w:lang w:val="ka-GE"/>
        </w:rPr>
        <w:t>ეკონომიკურ</w:t>
      </w:r>
      <w:r w:rsidR="00496E2B" w:rsidRPr="00ED3738">
        <w:rPr>
          <w:rFonts w:ascii="Sylfaen" w:hAnsi="Sylfaen"/>
          <w:sz w:val="22"/>
          <w:szCs w:val="22"/>
          <w:lang w:val="ka-GE"/>
        </w:rPr>
        <w:t xml:space="preserve"> განზომილებას აერთიანებს</w:t>
      </w:r>
      <w:r w:rsidR="00CF6B32" w:rsidRPr="00ED3738">
        <w:rPr>
          <w:rFonts w:ascii="Sylfaen" w:hAnsi="Sylfaen"/>
          <w:sz w:val="22"/>
          <w:szCs w:val="22"/>
          <w:lang w:val="ka-GE"/>
        </w:rPr>
        <w:t>;</w:t>
      </w:r>
      <w:r w:rsidR="00496E2B" w:rsidRPr="00ED3738">
        <w:rPr>
          <w:rFonts w:ascii="Sylfaen" w:hAnsi="Sylfaen"/>
          <w:sz w:val="22"/>
          <w:szCs w:val="22"/>
          <w:lang w:val="ka-GE"/>
        </w:rPr>
        <w:t xml:space="preserve"> (</w:t>
      </w:r>
      <w:proofErr w:type="spellStart"/>
      <w:r w:rsidR="00CF6B32" w:rsidRPr="00ED3738">
        <w:rPr>
          <w:rFonts w:ascii="Sylfaen" w:hAnsi="Sylfaen"/>
          <w:sz w:val="22"/>
          <w:szCs w:val="22"/>
          <w:lang w:val="ka-GE"/>
        </w:rPr>
        <w:t>ii</w:t>
      </w:r>
      <w:proofErr w:type="spellEnd"/>
      <w:r w:rsidR="00496E2B" w:rsidRPr="00ED3738">
        <w:rPr>
          <w:rFonts w:ascii="Sylfaen" w:hAnsi="Sylfaen"/>
          <w:sz w:val="22"/>
          <w:szCs w:val="22"/>
          <w:lang w:val="ka-GE"/>
        </w:rPr>
        <w:t xml:space="preserve">) </w:t>
      </w:r>
      <w:r w:rsidR="00496E2B" w:rsidRPr="00ED3738">
        <w:rPr>
          <w:rFonts w:ascii="Sylfaen" w:hAnsi="Sylfaen" w:cs="Sylfaen"/>
          <w:sz w:val="22"/>
          <w:szCs w:val="22"/>
          <w:lang w:val="ka-GE"/>
        </w:rPr>
        <w:t>არავინ უნდა დარჩეს უყურადღებოდ, მდგარდი განვითარების მიზნები უნდა შეეხოს ყველას, მათ შორის</w:t>
      </w:r>
      <w:r w:rsidR="00125660" w:rsidRPr="00ED3738">
        <w:rPr>
          <w:rFonts w:ascii="Sylfaen" w:hAnsi="Sylfaen" w:cs="Sylfaen"/>
          <w:sz w:val="22"/>
          <w:szCs w:val="22"/>
          <w:lang w:val="ka-GE"/>
        </w:rPr>
        <w:t xml:space="preserve">, </w:t>
      </w:r>
      <w:r w:rsidR="00642141" w:rsidRPr="00ED3738">
        <w:rPr>
          <w:rFonts w:ascii="Sylfaen" w:hAnsi="Sylfaen" w:cs="Sylfaen"/>
          <w:sz w:val="22"/>
          <w:szCs w:val="22"/>
          <w:lang w:val="ka-GE"/>
        </w:rPr>
        <w:t>ყველა</w:t>
      </w:r>
      <w:r w:rsidR="00900937" w:rsidRPr="00ED3738">
        <w:rPr>
          <w:rFonts w:ascii="Sylfaen" w:hAnsi="Sylfaen" w:cs="Sylfaen"/>
          <w:sz w:val="22"/>
          <w:szCs w:val="22"/>
          <w:lang w:val="ka-GE"/>
        </w:rPr>
        <w:t>ზე</w:t>
      </w:r>
      <w:r w:rsidR="00125660" w:rsidRPr="00ED3738">
        <w:rPr>
          <w:rFonts w:ascii="Sylfaen" w:hAnsi="Sylfaen" w:cs="Sylfaen"/>
          <w:sz w:val="22"/>
          <w:szCs w:val="22"/>
          <w:lang w:val="ka-GE"/>
        </w:rPr>
        <w:t xml:space="preserve"> ღარიბებსა და მოწყვლად </w:t>
      </w:r>
      <w:r w:rsidR="00125660" w:rsidRPr="00ED3738">
        <w:rPr>
          <w:rFonts w:ascii="Sylfaen" w:hAnsi="Sylfaen" w:cs="Sylfaen"/>
          <w:sz w:val="22"/>
          <w:szCs w:val="22"/>
          <w:lang w:val="ka-GE"/>
        </w:rPr>
        <w:lastRenderedPageBreak/>
        <w:t>ჯგუფებს, რათა აღმოიფხვრას უთანასწორობა;</w:t>
      </w:r>
      <w:r w:rsidR="00496E2B" w:rsidRPr="00ED3738">
        <w:rPr>
          <w:rFonts w:ascii="Sylfaen" w:hAnsi="Sylfaen" w:cs="Sylfaen"/>
          <w:sz w:val="22"/>
          <w:szCs w:val="22"/>
          <w:lang w:val="ka-GE"/>
        </w:rPr>
        <w:t xml:space="preserve"> </w:t>
      </w:r>
      <w:r w:rsidR="00496E2B" w:rsidRPr="00ED3738">
        <w:rPr>
          <w:rFonts w:ascii="Sylfaen" w:hAnsi="Sylfaen"/>
          <w:sz w:val="22"/>
          <w:szCs w:val="22"/>
          <w:lang w:val="ka-GE"/>
        </w:rPr>
        <w:t>(</w:t>
      </w:r>
      <w:proofErr w:type="spellStart"/>
      <w:r w:rsidR="00496E2B" w:rsidRPr="00ED3738">
        <w:rPr>
          <w:rFonts w:ascii="Sylfaen" w:hAnsi="Sylfaen"/>
          <w:sz w:val="22"/>
          <w:szCs w:val="22"/>
          <w:lang w:val="ka-GE"/>
        </w:rPr>
        <w:t>iii</w:t>
      </w:r>
      <w:proofErr w:type="spellEnd"/>
      <w:r w:rsidR="00496E2B" w:rsidRPr="00ED3738">
        <w:rPr>
          <w:rFonts w:ascii="Sylfaen" w:hAnsi="Sylfaen"/>
          <w:sz w:val="22"/>
          <w:szCs w:val="22"/>
          <w:lang w:val="ka-GE"/>
        </w:rPr>
        <w:t xml:space="preserve">) </w:t>
      </w:r>
      <w:r w:rsidR="00EF03DD" w:rsidRPr="00ED3738">
        <w:rPr>
          <w:rFonts w:ascii="Sylfaen" w:hAnsi="Sylfaen"/>
          <w:sz w:val="22"/>
          <w:szCs w:val="22"/>
          <w:lang w:val="ka-GE"/>
        </w:rPr>
        <w:t xml:space="preserve">ყველა </w:t>
      </w:r>
      <w:r w:rsidR="00E53130" w:rsidRPr="00ED3738">
        <w:rPr>
          <w:rFonts w:ascii="Sylfaen" w:hAnsi="Sylfaen"/>
          <w:sz w:val="22"/>
          <w:szCs w:val="22"/>
          <w:lang w:val="ka-GE"/>
        </w:rPr>
        <w:t>დაინტერესებული მხარ</w:t>
      </w:r>
      <w:r w:rsidR="00496E2B" w:rsidRPr="00ED3738">
        <w:rPr>
          <w:rFonts w:ascii="Sylfaen" w:hAnsi="Sylfaen"/>
          <w:sz w:val="22"/>
          <w:szCs w:val="22"/>
          <w:lang w:val="ka-GE"/>
        </w:rPr>
        <w:t xml:space="preserve">ის ჩართვა, რაც </w:t>
      </w:r>
      <w:r w:rsidR="00EF03DD" w:rsidRPr="00ED3738">
        <w:rPr>
          <w:rFonts w:ascii="Sylfaen" w:hAnsi="Sylfaen"/>
          <w:sz w:val="22"/>
          <w:szCs w:val="22"/>
          <w:lang w:val="ka-GE"/>
        </w:rPr>
        <w:t xml:space="preserve">გულისხმობს, </w:t>
      </w:r>
      <w:r w:rsidR="00496E2B" w:rsidRPr="00ED3738">
        <w:rPr>
          <w:rFonts w:ascii="Sylfaen" w:hAnsi="Sylfaen"/>
          <w:sz w:val="22"/>
          <w:szCs w:val="22"/>
          <w:lang w:val="ka-GE"/>
        </w:rPr>
        <w:t>რომ არა მხოლოდ სახელმწიფოა ვალდებული განახორციელოს მდგრადი განვითარების მიზნები, არამედ თავად საზოგადოება, მისი ცალკეული ჯგუფები, მოქალაქეები თანაბრად უნდა ჩაერთონ</w:t>
      </w:r>
      <w:r w:rsidR="00A738CA" w:rsidRPr="00ED3738">
        <w:rPr>
          <w:rFonts w:ascii="Sylfaen" w:hAnsi="Sylfaen"/>
          <w:sz w:val="22"/>
          <w:szCs w:val="22"/>
          <w:lang w:val="ka-GE"/>
        </w:rPr>
        <w:t xml:space="preserve"> აღნიშნულ </w:t>
      </w:r>
      <w:r w:rsidR="00496E2B" w:rsidRPr="00ED3738">
        <w:rPr>
          <w:rFonts w:ascii="Sylfaen" w:hAnsi="Sylfaen"/>
          <w:sz w:val="22"/>
          <w:szCs w:val="22"/>
          <w:lang w:val="ka-GE"/>
        </w:rPr>
        <w:t>პროცესში</w:t>
      </w:r>
      <w:r w:rsidR="001F4258" w:rsidRPr="00ED3738">
        <w:rPr>
          <w:rFonts w:ascii="Sylfaen" w:hAnsi="Sylfaen"/>
          <w:sz w:val="22"/>
          <w:szCs w:val="22"/>
          <w:lang w:val="ka-GE"/>
        </w:rPr>
        <w:t xml:space="preserve">; </w:t>
      </w:r>
      <w:r w:rsidR="00496E2B" w:rsidRPr="00ED3738">
        <w:rPr>
          <w:rFonts w:ascii="Sylfaen" w:hAnsi="Sylfaen"/>
          <w:sz w:val="22"/>
          <w:szCs w:val="22"/>
          <w:lang w:val="ka-GE"/>
        </w:rPr>
        <w:t>(</w:t>
      </w:r>
      <w:proofErr w:type="spellStart"/>
      <w:r w:rsidR="00496E2B" w:rsidRPr="00ED3738">
        <w:rPr>
          <w:rFonts w:ascii="Sylfaen" w:hAnsi="Sylfaen"/>
          <w:sz w:val="22"/>
          <w:szCs w:val="22"/>
          <w:lang w:val="ka-GE"/>
        </w:rPr>
        <w:t>iv</w:t>
      </w:r>
      <w:proofErr w:type="spellEnd"/>
      <w:r w:rsidR="00496E2B" w:rsidRPr="00ED3738">
        <w:rPr>
          <w:rFonts w:ascii="Sylfaen" w:hAnsi="Sylfaen"/>
          <w:sz w:val="22"/>
          <w:szCs w:val="22"/>
          <w:lang w:val="ka-GE"/>
        </w:rPr>
        <w:t xml:space="preserve">) </w:t>
      </w:r>
      <w:r w:rsidR="00496E2B" w:rsidRPr="00ED3738">
        <w:rPr>
          <w:rFonts w:ascii="Sylfaen" w:hAnsi="Sylfaen" w:cs="Sylfaen"/>
          <w:sz w:val="22"/>
          <w:szCs w:val="22"/>
          <w:lang w:val="ka-GE"/>
        </w:rPr>
        <w:t xml:space="preserve">ანგარიშვალდებულების პრინციპი უზრუნველყოფს პროცესის ღიად და გამჭირვალედ წარმართვის შესაძლებლობას. </w:t>
      </w:r>
      <w:r w:rsidR="00496E2B" w:rsidRPr="00ED3738">
        <w:rPr>
          <w:rFonts w:ascii="Sylfaen" w:hAnsi="Sylfaen"/>
          <w:sz w:val="22"/>
          <w:szCs w:val="22"/>
          <w:lang w:val="ka-GE"/>
        </w:rPr>
        <w:t xml:space="preserve"> </w:t>
      </w:r>
    </w:p>
    <w:p w14:paraId="63932D42" w14:textId="77777777" w:rsidR="00496E2B" w:rsidRPr="00ED3738" w:rsidRDefault="00496E2B" w:rsidP="00B7122C">
      <w:pPr>
        <w:pStyle w:val="HTMLPreformatted"/>
        <w:spacing w:line="276" w:lineRule="auto"/>
        <w:jc w:val="both"/>
        <w:rPr>
          <w:rFonts w:ascii="Sylfaen" w:hAnsi="Sylfaen" w:cstheme="majorHAnsi"/>
          <w:sz w:val="22"/>
          <w:szCs w:val="22"/>
          <w:lang w:val="ka-GE"/>
        </w:rPr>
      </w:pPr>
    </w:p>
    <w:p w14:paraId="671E77F4" w14:textId="0E773DBC" w:rsidR="000A5076" w:rsidRPr="00ED3738" w:rsidRDefault="003878BC" w:rsidP="00B7122C">
      <w:pPr>
        <w:pStyle w:val="HTMLPreformatted"/>
        <w:spacing w:line="276" w:lineRule="auto"/>
        <w:jc w:val="both"/>
        <w:rPr>
          <w:rFonts w:ascii="Sylfaen" w:hAnsi="Sylfaen"/>
          <w:sz w:val="22"/>
          <w:szCs w:val="22"/>
          <w:lang w:val="ka-GE"/>
        </w:rPr>
      </w:pPr>
      <w:r w:rsidRPr="00ED3738">
        <w:rPr>
          <w:rFonts w:ascii="Sylfaen" w:hAnsi="Sylfaen"/>
          <w:sz w:val="22"/>
          <w:szCs w:val="22"/>
          <w:lang w:val="ka-GE"/>
        </w:rPr>
        <w:t xml:space="preserve">რეგულირების ზეგავლენის შეფასება ერთი მხრივ განსაზღვრავს </w:t>
      </w:r>
      <w:r w:rsidR="0014182C" w:rsidRPr="00ED3738">
        <w:rPr>
          <w:rFonts w:ascii="Sylfaen" w:hAnsi="Sylfaen"/>
          <w:sz w:val="22"/>
          <w:szCs w:val="22"/>
          <w:lang w:val="ka-GE"/>
        </w:rPr>
        <w:t xml:space="preserve">პოლიტიკის </w:t>
      </w:r>
      <w:r w:rsidRPr="00ED3738">
        <w:rPr>
          <w:rFonts w:ascii="Sylfaen" w:hAnsi="Sylfaen"/>
          <w:sz w:val="22"/>
          <w:szCs w:val="22"/>
          <w:lang w:val="ka-GE"/>
        </w:rPr>
        <w:t xml:space="preserve">მიზნებს, ხოლო მეორე მხრივ ახდენს </w:t>
      </w:r>
      <w:r w:rsidR="0014182C" w:rsidRPr="00ED3738">
        <w:rPr>
          <w:rFonts w:ascii="Sylfaen" w:hAnsi="Sylfaen"/>
          <w:sz w:val="22"/>
          <w:szCs w:val="22"/>
          <w:lang w:val="ka-GE"/>
        </w:rPr>
        <w:t xml:space="preserve">ამ </w:t>
      </w:r>
      <w:r w:rsidRPr="00ED3738">
        <w:rPr>
          <w:rFonts w:ascii="Sylfaen" w:hAnsi="Sylfaen"/>
          <w:sz w:val="22"/>
          <w:szCs w:val="22"/>
          <w:lang w:val="ka-GE"/>
        </w:rPr>
        <w:t>მიზნების მიღწევის შესაძლებლობების ანალიზს. რეგულირების კონკრეტულ შემთხვევაზე შესაძლო გავლენის შეფასების მიზნით, ხორციელდება ყველა ალტერნატივის (</w:t>
      </w:r>
      <w:proofErr w:type="spellStart"/>
      <w:r w:rsidRPr="00ED3738">
        <w:rPr>
          <w:rFonts w:ascii="Sylfaen" w:hAnsi="Sylfaen"/>
          <w:sz w:val="22"/>
          <w:szCs w:val="22"/>
          <w:lang w:val="ka-GE"/>
        </w:rPr>
        <w:t>ოფციის</w:t>
      </w:r>
      <w:proofErr w:type="spellEnd"/>
      <w:r w:rsidRPr="00ED3738">
        <w:rPr>
          <w:rFonts w:ascii="Sylfaen" w:hAnsi="Sylfaen"/>
          <w:sz w:val="22"/>
          <w:szCs w:val="22"/>
          <w:lang w:val="ka-GE"/>
        </w:rPr>
        <w:t xml:space="preserve">) შედარება და ანალიზი, რათა მოხდეს მათი შესაძლო გავლენის შეფასება  </w:t>
      </w:r>
      <w:r w:rsidR="0014182C" w:rsidRPr="00ED3738">
        <w:rPr>
          <w:rFonts w:ascii="Sylfaen" w:hAnsi="Sylfaen"/>
          <w:sz w:val="22"/>
          <w:szCs w:val="22"/>
          <w:lang w:val="ka-GE"/>
        </w:rPr>
        <w:t xml:space="preserve"> </w:t>
      </w:r>
      <w:r w:rsidR="00496E2B" w:rsidRPr="00ED3738">
        <w:rPr>
          <w:rFonts w:ascii="Sylfaen" w:hAnsi="Sylfaen"/>
          <w:sz w:val="22"/>
          <w:szCs w:val="22"/>
          <w:lang w:val="ka-GE"/>
        </w:rPr>
        <w:t>სოციალურ</w:t>
      </w:r>
      <w:r w:rsidR="000B4B90" w:rsidRPr="00ED3738">
        <w:rPr>
          <w:rFonts w:ascii="Sylfaen" w:hAnsi="Sylfaen"/>
          <w:sz w:val="22"/>
          <w:szCs w:val="22"/>
          <w:lang w:val="ka-GE"/>
        </w:rPr>
        <w:t>ი</w:t>
      </w:r>
      <w:r w:rsidR="00496E2B" w:rsidRPr="00ED3738">
        <w:rPr>
          <w:rFonts w:ascii="Sylfaen" w:hAnsi="Sylfaen"/>
          <w:sz w:val="22"/>
          <w:szCs w:val="22"/>
          <w:lang w:val="ka-GE"/>
        </w:rPr>
        <w:t xml:space="preserve">, ეკონომიკური და გარემოსდაცვითი </w:t>
      </w:r>
      <w:r w:rsidR="00A0542A" w:rsidRPr="00ED3738">
        <w:rPr>
          <w:rFonts w:ascii="Sylfaen" w:hAnsi="Sylfaen"/>
          <w:sz w:val="22"/>
          <w:szCs w:val="22"/>
          <w:lang w:val="ka-GE"/>
        </w:rPr>
        <w:t>ასპექტების გათვალისწინებით. თითოეული ალტერნატივის (</w:t>
      </w:r>
      <w:proofErr w:type="spellStart"/>
      <w:r w:rsidR="00A0542A" w:rsidRPr="00ED3738">
        <w:rPr>
          <w:rFonts w:ascii="Sylfaen" w:hAnsi="Sylfaen"/>
          <w:sz w:val="22"/>
          <w:szCs w:val="22"/>
          <w:lang w:val="ka-GE"/>
        </w:rPr>
        <w:t>ოფციის</w:t>
      </w:r>
      <w:proofErr w:type="spellEnd"/>
      <w:r w:rsidR="00A0542A" w:rsidRPr="00ED3738">
        <w:rPr>
          <w:rFonts w:ascii="Sylfaen" w:hAnsi="Sylfaen"/>
          <w:sz w:val="22"/>
          <w:szCs w:val="22"/>
          <w:lang w:val="ka-GE"/>
        </w:rPr>
        <w:t xml:space="preserve">) დადებითი და უარყოფითი მხარეების ანალიზის შედეგად, მუშავდება შესაბამისი რეკომენდაციები, პრობლემის საუკეთესო გზით რეგულირების მიზნით. </w:t>
      </w:r>
      <w:r w:rsidR="00496E2B" w:rsidRPr="00ED3738">
        <w:rPr>
          <w:rFonts w:ascii="Sylfaen" w:hAnsi="Sylfaen"/>
          <w:sz w:val="22"/>
          <w:szCs w:val="22"/>
          <w:lang w:val="ka-GE"/>
        </w:rPr>
        <w:t>გარდა ამისა, იმისათვის</w:t>
      </w:r>
      <w:r w:rsidR="00105511" w:rsidRPr="00ED3738">
        <w:rPr>
          <w:rFonts w:ascii="Sylfaen" w:hAnsi="Sylfaen"/>
          <w:sz w:val="22"/>
          <w:szCs w:val="22"/>
          <w:lang w:val="ka-GE"/>
        </w:rPr>
        <w:t>,</w:t>
      </w:r>
      <w:r w:rsidR="00496E2B" w:rsidRPr="00ED3738">
        <w:rPr>
          <w:rFonts w:ascii="Sylfaen" w:hAnsi="Sylfaen"/>
          <w:sz w:val="22"/>
          <w:szCs w:val="22"/>
          <w:lang w:val="ka-GE"/>
        </w:rPr>
        <w:t xml:space="preserve"> რომ </w:t>
      </w:r>
      <w:proofErr w:type="spellStart"/>
      <w:r w:rsidR="00496E2B" w:rsidRPr="00ED3738">
        <w:rPr>
          <w:rFonts w:ascii="Sylfaen" w:hAnsi="Sylfaen"/>
          <w:sz w:val="22"/>
          <w:szCs w:val="22"/>
          <w:lang w:val="ka-GE"/>
        </w:rPr>
        <w:t>ე.წ</w:t>
      </w:r>
      <w:proofErr w:type="spellEnd"/>
      <w:r w:rsidR="00496E2B" w:rsidRPr="00ED3738">
        <w:rPr>
          <w:rFonts w:ascii="Sylfaen" w:hAnsi="Sylfaen"/>
          <w:sz w:val="22"/>
          <w:szCs w:val="22"/>
          <w:lang w:val="ka-GE"/>
        </w:rPr>
        <w:t>. RIA პროცესი მაქსიმალურად ეფექტურად განხორციელდეს, აუცილებელია საზოგადოების ცალკეული ჯგუფების კვლევა და მათი გამოკითხვა, როგორც საჯარო სექტორის, იქნება ეს ცალკეული დარგობრივი სამინისტროები, საჯარო სამართლის იურიდიული პირები, პარლამენტის დარგობრივი კომიტეტები თუ სხვა, ისე კერძო სექტორის - არასამთავრობო ორგანიზაციები, სამეცნიერო თუ კვლევითი დაწესებულებები, ბიზნეს ასოციაციები</w:t>
      </w:r>
      <w:r w:rsidR="00105511" w:rsidRPr="00ED3738">
        <w:rPr>
          <w:rFonts w:ascii="Sylfaen" w:hAnsi="Sylfaen"/>
          <w:sz w:val="22"/>
          <w:szCs w:val="22"/>
          <w:lang w:val="ka-GE"/>
        </w:rPr>
        <w:t>. ზემოაღნიშნული პროცესი უნდა წარიმართოს ინკლუზიურად და გამჭვირვალედ, ხოლო მიღებული და დასკვნები აისახოს რეგულირების ზეგავლენის შეფასების ანგარიშში.</w:t>
      </w:r>
      <w:r w:rsidR="00496E2B" w:rsidRPr="00ED3738">
        <w:rPr>
          <w:rFonts w:ascii="Sylfaen" w:hAnsi="Sylfaen"/>
          <w:sz w:val="22"/>
          <w:szCs w:val="22"/>
          <w:lang w:val="ka-GE"/>
        </w:rPr>
        <w:t xml:space="preserve"> </w:t>
      </w:r>
    </w:p>
    <w:p w14:paraId="681AD6F5" w14:textId="77777777" w:rsidR="000A5076" w:rsidRPr="00ED3738" w:rsidRDefault="000A5076" w:rsidP="00B7122C">
      <w:pPr>
        <w:pStyle w:val="HTMLPreformatted"/>
        <w:spacing w:line="276" w:lineRule="auto"/>
        <w:jc w:val="both"/>
        <w:rPr>
          <w:rFonts w:ascii="Sylfaen" w:hAnsi="Sylfaen"/>
          <w:sz w:val="22"/>
          <w:szCs w:val="22"/>
          <w:lang w:val="ka-GE"/>
        </w:rPr>
      </w:pPr>
    </w:p>
    <w:p w14:paraId="3DE3083C" w14:textId="7C62ABA3" w:rsidR="00E2055F" w:rsidRPr="00F45672" w:rsidRDefault="00496E2B" w:rsidP="00B7122C">
      <w:pPr>
        <w:pStyle w:val="HTMLPreformatted"/>
        <w:spacing w:line="276" w:lineRule="auto"/>
        <w:jc w:val="both"/>
        <w:rPr>
          <w:rFonts w:ascii="Sylfaen" w:hAnsi="Sylfaen"/>
          <w:sz w:val="22"/>
          <w:szCs w:val="22"/>
          <w:lang w:val="ka-GE"/>
        </w:rPr>
      </w:pPr>
      <w:r w:rsidRPr="00ED3738">
        <w:rPr>
          <w:rFonts w:ascii="Sylfaen" w:hAnsi="Sylfaen"/>
          <w:sz w:val="22"/>
          <w:szCs w:val="22"/>
          <w:lang w:val="ka-GE"/>
        </w:rPr>
        <w:t xml:space="preserve">იქიდან გამომდინარე, რომ რეგულაციების ზეგავლენის შეფასება არ არის დღეს მოქმედი საკანონმდებლო პროცესის სავალდებულო ნაწილი, პრეტენდენტებმა უნდა უზრუნველყონ </w:t>
      </w:r>
      <w:r w:rsidR="003B0540" w:rsidRPr="00ED3738">
        <w:rPr>
          <w:rFonts w:ascii="Sylfaen" w:hAnsi="Sylfaen"/>
          <w:sz w:val="22"/>
          <w:szCs w:val="22"/>
          <w:lang w:val="ka-GE"/>
        </w:rPr>
        <w:t xml:space="preserve"> </w:t>
      </w:r>
      <w:r w:rsidR="003A08A3" w:rsidRPr="00ED3738">
        <w:rPr>
          <w:rFonts w:ascii="Sylfaen" w:hAnsi="Sylfaen"/>
          <w:sz w:val="22"/>
          <w:szCs w:val="22"/>
          <w:lang w:val="ka-GE"/>
        </w:rPr>
        <w:t xml:space="preserve">საქართველოს </w:t>
      </w:r>
      <w:r w:rsidR="00F45672">
        <w:rPr>
          <w:rFonts w:ascii="Sylfaen" w:hAnsi="Sylfaen"/>
          <w:sz w:val="22"/>
          <w:szCs w:val="22"/>
          <w:lang w:val="ka-GE"/>
        </w:rPr>
        <w:t>ფინანსთა</w:t>
      </w:r>
      <w:r w:rsidR="003A08A3" w:rsidRPr="00ED3738">
        <w:rPr>
          <w:rFonts w:ascii="Sylfaen" w:hAnsi="Sylfaen"/>
          <w:sz w:val="22"/>
          <w:szCs w:val="22"/>
          <w:lang w:val="ka-GE"/>
        </w:rPr>
        <w:t xml:space="preserve"> სამინისტროს </w:t>
      </w:r>
      <w:r w:rsidRPr="00ED3738">
        <w:rPr>
          <w:rFonts w:ascii="Sylfaen" w:hAnsi="Sylfaen"/>
          <w:sz w:val="22"/>
          <w:szCs w:val="22"/>
          <w:lang w:val="ka-GE"/>
        </w:rPr>
        <w:t xml:space="preserve">თანამშრომლების აქტიური მონაწილეობა RIA-ს განხორციელების პროცესში, მათი უნარებისა და შესაძლებლობების განვითარება, როგორც კონკრეტულად </w:t>
      </w:r>
      <w:r w:rsidR="00F45672" w:rsidRPr="00F45672">
        <w:rPr>
          <w:rFonts w:ascii="Sylfaen" w:hAnsi="Sylfaen" w:cs="Arial"/>
          <w:sz w:val="22"/>
          <w:szCs w:val="22"/>
          <w:lang w:val="ka-GE"/>
        </w:rPr>
        <w:t xml:space="preserve">,,სახელმწიფო შიდა ფინანსური კონტროლის შესახებ“ საქართველოს კანონის შედეგების </w:t>
      </w:r>
      <w:r w:rsidRPr="00F45672">
        <w:rPr>
          <w:rFonts w:ascii="Sylfaen" w:hAnsi="Sylfaen"/>
          <w:sz w:val="22"/>
          <w:szCs w:val="22"/>
          <w:lang w:val="ka-GE"/>
        </w:rPr>
        <w:t>შეფასება-ანალიზის, ისე</w:t>
      </w:r>
      <w:r w:rsidR="000A5076" w:rsidRPr="00F45672">
        <w:rPr>
          <w:rFonts w:ascii="Sylfaen" w:hAnsi="Sylfaen"/>
          <w:sz w:val="22"/>
          <w:szCs w:val="22"/>
          <w:lang w:val="ka-GE"/>
        </w:rPr>
        <w:t>,</w:t>
      </w:r>
      <w:r w:rsidRPr="00F45672">
        <w:rPr>
          <w:rFonts w:ascii="Sylfaen" w:hAnsi="Sylfaen"/>
          <w:sz w:val="22"/>
          <w:szCs w:val="22"/>
          <w:lang w:val="ka-GE"/>
        </w:rPr>
        <w:t xml:space="preserve"> ზოგადად</w:t>
      </w:r>
      <w:r w:rsidR="000A5076" w:rsidRPr="00F45672">
        <w:rPr>
          <w:rFonts w:ascii="Sylfaen" w:hAnsi="Sylfaen"/>
          <w:sz w:val="22"/>
          <w:szCs w:val="22"/>
          <w:lang w:val="ka-GE"/>
        </w:rPr>
        <w:t>,</w:t>
      </w:r>
      <w:r w:rsidRPr="00F45672">
        <w:rPr>
          <w:rFonts w:ascii="Sylfaen" w:hAnsi="Sylfaen"/>
          <w:sz w:val="22"/>
          <w:szCs w:val="22"/>
          <w:lang w:val="ka-GE"/>
        </w:rPr>
        <w:t xml:space="preserve"> RIA-ს მეთოდოლოგიის სფეროში. </w:t>
      </w:r>
    </w:p>
    <w:p w14:paraId="1EF9EBA1" w14:textId="77777777" w:rsidR="00E2055F" w:rsidRPr="00F45672" w:rsidRDefault="00E2055F" w:rsidP="00B7122C">
      <w:pPr>
        <w:pStyle w:val="HTMLPreformatted"/>
        <w:spacing w:line="276" w:lineRule="auto"/>
        <w:jc w:val="both"/>
        <w:rPr>
          <w:rFonts w:ascii="Sylfaen" w:hAnsi="Sylfaen"/>
          <w:sz w:val="22"/>
          <w:szCs w:val="22"/>
          <w:lang w:val="ka-GE"/>
        </w:rPr>
      </w:pPr>
    </w:p>
    <w:p w14:paraId="203C19D1" w14:textId="3BE0EA08" w:rsidR="00496E2B" w:rsidRPr="00ED3738" w:rsidRDefault="000A5076" w:rsidP="00B7122C">
      <w:pPr>
        <w:pStyle w:val="HTMLPreformatted"/>
        <w:spacing w:line="276" w:lineRule="auto"/>
        <w:jc w:val="both"/>
        <w:rPr>
          <w:rFonts w:ascii="Sylfaen" w:hAnsi="Sylfaen" w:cs="Sylfaen"/>
          <w:sz w:val="22"/>
          <w:szCs w:val="22"/>
          <w:lang w:val="ka-GE"/>
        </w:rPr>
      </w:pPr>
      <w:r w:rsidRPr="00F45672">
        <w:rPr>
          <w:rFonts w:ascii="Sylfaen" w:hAnsi="Sylfaen"/>
          <w:sz w:val="22"/>
          <w:szCs w:val="22"/>
          <w:lang w:val="ka-GE"/>
        </w:rPr>
        <w:t xml:space="preserve">საბოლოო ჯამში, </w:t>
      </w:r>
      <w:r w:rsidR="00F45672" w:rsidRPr="00F45672">
        <w:rPr>
          <w:rFonts w:ascii="Sylfaen" w:hAnsi="Sylfaen" w:cs="Arial"/>
          <w:sz w:val="22"/>
          <w:szCs w:val="22"/>
          <w:lang w:val="ka-GE"/>
        </w:rPr>
        <w:t>,,სახელმწიფო შიდა ფინანსური კონტროლის შესახებ“ საქართველოს კანონზე</w:t>
      </w:r>
      <w:r w:rsidRPr="00F45672">
        <w:rPr>
          <w:rFonts w:ascii="Sylfaen" w:hAnsi="Sylfaen"/>
          <w:sz w:val="22"/>
          <w:szCs w:val="22"/>
          <w:lang w:val="ka-GE"/>
        </w:rPr>
        <w:t xml:space="preserve"> RIA-ს განხორციელება</w:t>
      </w:r>
      <w:r w:rsidR="00496E2B" w:rsidRPr="00F45672">
        <w:rPr>
          <w:rFonts w:ascii="Sylfaen" w:hAnsi="Sylfaen"/>
          <w:sz w:val="22"/>
          <w:szCs w:val="22"/>
          <w:lang w:val="ka-GE"/>
        </w:rPr>
        <w:t xml:space="preserve"> ხელს შეუწყობს </w:t>
      </w:r>
      <w:r w:rsidR="00F45672" w:rsidRPr="00F45672">
        <w:rPr>
          <w:rFonts w:ascii="Sylfaen" w:hAnsi="Sylfaen"/>
          <w:sz w:val="22"/>
          <w:szCs w:val="22"/>
          <w:lang w:val="ka-GE"/>
        </w:rPr>
        <w:t>კანონის</w:t>
      </w:r>
      <w:r w:rsidR="003A43BE" w:rsidRPr="00F45672">
        <w:rPr>
          <w:rFonts w:ascii="Sylfaen" w:hAnsi="Sylfaen"/>
          <w:sz w:val="22"/>
          <w:szCs w:val="22"/>
          <w:lang w:val="ka-GE"/>
        </w:rPr>
        <w:t xml:space="preserve"> შესაბამისი ნორმების დახვეწას და </w:t>
      </w:r>
      <w:r w:rsidR="00F45672" w:rsidRPr="00F45672">
        <w:rPr>
          <w:rFonts w:ascii="Sylfaen" w:hAnsi="Sylfaen"/>
          <w:sz w:val="22"/>
          <w:szCs w:val="22"/>
          <w:lang w:val="ka-GE"/>
        </w:rPr>
        <w:t>გამოავლენს პრობლემის მოგვარების შესაძლო ალტერნატივებს.</w:t>
      </w:r>
    </w:p>
    <w:p w14:paraId="3CB71C6D" w14:textId="77777777" w:rsidR="00496E2B" w:rsidRPr="00ED3738" w:rsidRDefault="00496E2B" w:rsidP="00B7122C">
      <w:pPr>
        <w:pStyle w:val="HTMLPreformatted"/>
        <w:spacing w:line="276" w:lineRule="auto"/>
        <w:jc w:val="both"/>
        <w:rPr>
          <w:rFonts w:ascii="Sylfaen" w:hAnsi="Sylfaen"/>
          <w:sz w:val="22"/>
          <w:szCs w:val="22"/>
          <w:lang w:val="ka-GE"/>
        </w:rPr>
      </w:pPr>
    </w:p>
    <w:p w14:paraId="57CA4F99" w14:textId="77777777" w:rsidR="00496E2B" w:rsidRPr="00ED3738" w:rsidRDefault="00496E2B" w:rsidP="00B7122C">
      <w:pPr>
        <w:pStyle w:val="HTMLPreformatted"/>
        <w:spacing w:line="276" w:lineRule="auto"/>
        <w:rPr>
          <w:rFonts w:ascii="Sylfaen" w:hAnsi="Sylfaen"/>
          <w:sz w:val="22"/>
          <w:szCs w:val="22"/>
          <w:lang w:val="ka-GE"/>
        </w:rPr>
      </w:pPr>
      <w:r w:rsidRPr="00ED3738">
        <w:rPr>
          <w:rFonts w:ascii="Sylfaen" w:hAnsi="Sylfaen"/>
          <w:b/>
          <w:sz w:val="22"/>
          <w:szCs w:val="22"/>
          <w:lang w:val="ka-GE"/>
        </w:rPr>
        <w:t>III.</w:t>
      </w:r>
      <w:r w:rsidRPr="00ED3738">
        <w:rPr>
          <w:rFonts w:ascii="Sylfaen" w:hAnsi="Sylfaen"/>
          <w:sz w:val="22"/>
          <w:szCs w:val="22"/>
          <w:lang w:val="ka-GE"/>
        </w:rPr>
        <w:t xml:space="preserve"> </w:t>
      </w:r>
      <w:r w:rsidRPr="00ED3738">
        <w:rPr>
          <w:rFonts w:ascii="Sylfaen" w:hAnsi="Sylfaen" w:cs="Sylfaen"/>
          <w:b/>
          <w:sz w:val="22"/>
          <w:szCs w:val="22"/>
          <w:lang w:val="ka-GE"/>
        </w:rPr>
        <w:t>ობიექტური</w:t>
      </w:r>
      <w:r w:rsidRPr="00ED3738">
        <w:rPr>
          <w:rFonts w:ascii="Sylfaen" w:hAnsi="Sylfaen"/>
          <w:b/>
          <w:sz w:val="22"/>
          <w:szCs w:val="22"/>
          <w:lang w:val="ka-GE"/>
        </w:rPr>
        <w:t xml:space="preserve"> </w:t>
      </w:r>
      <w:r w:rsidRPr="00ED3738">
        <w:rPr>
          <w:rFonts w:ascii="Sylfaen" w:hAnsi="Sylfaen" w:cs="Sylfaen"/>
          <w:b/>
          <w:sz w:val="22"/>
          <w:szCs w:val="22"/>
          <w:lang w:val="ka-GE"/>
        </w:rPr>
        <w:t>და</w:t>
      </w:r>
      <w:r w:rsidRPr="00ED3738">
        <w:rPr>
          <w:rFonts w:ascii="Sylfaen" w:hAnsi="Sylfaen"/>
          <w:b/>
          <w:sz w:val="22"/>
          <w:szCs w:val="22"/>
          <w:lang w:val="ka-GE"/>
        </w:rPr>
        <w:t xml:space="preserve"> </w:t>
      </w:r>
      <w:r w:rsidRPr="00ED3738">
        <w:rPr>
          <w:rFonts w:ascii="Sylfaen" w:hAnsi="Sylfaen" w:cs="Sylfaen"/>
          <w:b/>
          <w:sz w:val="22"/>
          <w:szCs w:val="22"/>
          <w:lang w:val="ka-GE"/>
        </w:rPr>
        <w:t>მოსალოდნელი</w:t>
      </w:r>
      <w:r w:rsidRPr="00ED3738">
        <w:rPr>
          <w:rFonts w:ascii="Sylfaen" w:hAnsi="Sylfaen"/>
          <w:b/>
          <w:sz w:val="22"/>
          <w:szCs w:val="22"/>
          <w:lang w:val="ka-GE"/>
        </w:rPr>
        <w:t xml:space="preserve"> </w:t>
      </w:r>
      <w:r w:rsidRPr="00ED3738">
        <w:rPr>
          <w:rFonts w:ascii="Sylfaen" w:hAnsi="Sylfaen" w:cs="Sylfaen"/>
          <w:b/>
          <w:sz w:val="22"/>
          <w:szCs w:val="22"/>
          <w:lang w:val="ka-GE"/>
        </w:rPr>
        <w:t>მიწოდება</w:t>
      </w:r>
    </w:p>
    <w:p w14:paraId="396D3732" w14:textId="4233CFDC" w:rsidR="00995787" w:rsidRPr="00ED3738" w:rsidRDefault="00496E2B" w:rsidP="00312904">
      <w:pPr>
        <w:pStyle w:val="HTMLPreformatted"/>
        <w:spacing w:line="276" w:lineRule="auto"/>
        <w:jc w:val="both"/>
        <w:rPr>
          <w:rFonts w:ascii="Sylfaen" w:hAnsi="Sylfaen"/>
          <w:sz w:val="22"/>
          <w:szCs w:val="22"/>
          <w:lang w:val="ka-GE"/>
        </w:rPr>
      </w:pPr>
      <w:r w:rsidRPr="00ED3738">
        <w:rPr>
          <w:rFonts w:ascii="Sylfaen" w:hAnsi="Sylfaen" w:cs="Sylfaen"/>
          <w:sz w:val="22"/>
          <w:szCs w:val="22"/>
          <w:lang w:val="ka-GE"/>
        </w:rPr>
        <w:t xml:space="preserve"> </w:t>
      </w:r>
      <w:r w:rsidR="00995787" w:rsidRPr="00ED3738">
        <w:rPr>
          <w:rFonts w:ascii="Sylfaen" w:hAnsi="Sylfaen" w:cs="Sylfaen"/>
          <w:sz w:val="22"/>
          <w:szCs w:val="22"/>
          <w:lang w:val="ka-GE"/>
        </w:rPr>
        <w:t>მომსახურების</w:t>
      </w:r>
      <w:r w:rsidR="00995787" w:rsidRPr="00ED3738">
        <w:rPr>
          <w:rFonts w:ascii="Sylfaen" w:hAnsi="Sylfaen"/>
          <w:sz w:val="22"/>
          <w:szCs w:val="22"/>
          <w:lang w:val="ka-GE"/>
        </w:rPr>
        <w:t xml:space="preserve"> </w:t>
      </w:r>
      <w:r w:rsidR="00995787" w:rsidRPr="00ED3738">
        <w:rPr>
          <w:rFonts w:ascii="Sylfaen" w:hAnsi="Sylfaen" w:cs="Sylfaen"/>
          <w:sz w:val="22"/>
          <w:szCs w:val="22"/>
          <w:lang w:val="ka-GE"/>
        </w:rPr>
        <w:t>მიმწოდებელი</w:t>
      </w:r>
      <w:r w:rsidR="00C07DF2" w:rsidRPr="00ED3738">
        <w:rPr>
          <w:rFonts w:ascii="Sylfaen" w:hAnsi="Sylfaen" w:cs="Sylfaen"/>
          <w:sz w:val="22"/>
          <w:szCs w:val="22"/>
          <w:lang w:val="ka-GE"/>
        </w:rPr>
        <w:t xml:space="preserve"> იღებს ვალდებულებას ხელი შუწყოს </w:t>
      </w:r>
      <w:r w:rsidR="00F45672">
        <w:rPr>
          <w:rFonts w:ascii="Sylfaen" w:hAnsi="Sylfaen" w:cs="Sylfaen"/>
          <w:sz w:val="22"/>
          <w:szCs w:val="22"/>
          <w:lang w:val="ka-GE"/>
        </w:rPr>
        <w:t>საქართველოს ფინანსთა სამინისტროს</w:t>
      </w:r>
      <w:r w:rsidR="00995787" w:rsidRPr="00ED3738">
        <w:rPr>
          <w:rFonts w:ascii="Sylfaen" w:hAnsi="Sylfaen"/>
          <w:sz w:val="22"/>
          <w:szCs w:val="22"/>
          <w:lang w:val="ka-GE"/>
        </w:rPr>
        <w:t xml:space="preserve"> </w:t>
      </w:r>
      <w:r w:rsidR="00C07DF2" w:rsidRPr="00ED3738">
        <w:rPr>
          <w:rFonts w:ascii="Sylfaen" w:hAnsi="Sylfaen"/>
          <w:sz w:val="22"/>
          <w:szCs w:val="22"/>
          <w:lang w:val="ka-GE"/>
        </w:rPr>
        <w:t>RIA</w:t>
      </w:r>
      <w:r w:rsidR="006767C0">
        <w:rPr>
          <w:rFonts w:ascii="Sylfaen" w:hAnsi="Sylfaen" w:cs="Sylfaen"/>
          <w:sz w:val="22"/>
          <w:szCs w:val="22"/>
          <w:lang w:val="ka-GE"/>
        </w:rPr>
        <w:t>-ს</w:t>
      </w:r>
      <w:r w:rsidR="00C07DF2" w:rsidRPr="00ED3738">
        <w:rPr>
          <w:rFonts w:ascii="Sylfaen" w:hAnsi="Sylfaen" w:cs="Sylfaen"/>
          <w:sz w:val="22"/>
          <w:szCs w:val="22"/>
          <w:lang w:val="ka-GE"/>
        </w:rPr>
        <w:t xml:space="preserve"> განხორციელების პროცესში საუკეთესო </w:t>
      </w:r>
      <w:r w:rsidR="00995787" w:rsidRPr="00ED3738">
        <w:rPr>
          <w:rFonts w:ascii="Sylfaen" w:hAnsi="Sylfaen" w:cs="Sylfaen"/>
          <w:sz w:val="22"/>
          <w:szCs w:val="22"/>
          <w:lang w:val="ka-GE"/>
        </w:rPr>
        <w:t>საერთაშორისო</w:t>
      </w:r>
      <w:r w:rsidR="00995787" w:rsidRPr="00ED3738">
        <w:rPr>
          <w:rFonts w:ascii="Sylfaen" w:hAnsi="Sylfaen"/>
          <w:sz w:val="22"/>
          <w:szCs w:val="22"/>
          <w:lang w:val="ka-GE"/>
        </w:rPr>
        <w:t xml:space="preserve"> </w:t>
      </w:r>
      <w:r w:rsidR="00995787" w:rsidRPr="00ED3738">
        <w:rPr>
          <w:rFonts w:ascii="Sylfaen" w:hAnsi="Sylfaen" w:cs="Sylfaen"/>
          <w:sz w:val="22"/>
          <w:szCs w:val="22"/>
          <w:lang w:val="ka-GE"/>
        </w:rPr>
        <w:t>პრაქტიკის</w:t>
      </w:r>
      <w:r w:rsidR="00C07DF2" w:rsidRPr="00ED3738">
        <w:rPr>
          <w:rFonts w:ascii="Sylfaen" w:hAnsi="Sylfaen" w:cs="Sylfaen"/>
          <w:sz w:val="22"/>
          <w:szCs w:val="22"/>
          <w:lang w:val="ka-GE"/>
        </w:rPr>
        <w:t>ა</w:t>
      </w:r>
      <w:r w:rsidR="00995787" w:rsidRPr="00ED3738">
        <w:rPr>
          <w:rFonts w:ascii="Sylfaen" w:hAnsi="Sylfaen"/>
          <w:sz w:val="22"/>
          <w:szCs w:val="22"/>
          <w:lang w:val="ka-GE"/>
        </w:rPr>
        <w:t xml:space="preserve"> </w:t>
      </w:r>
      <w:r w:rsidR="00995787" w:rsidRPr="00ED3738">
        <w:rPr>
          <w:rFonts w:ascii="Sylfaen" w:hAnsi="Sylfaen" w:cs="Sylfaen"/>
          <w:sz w:val="22"/>
          <w:szCs w:val="22"/>
          <w:lang w:val="ka-GE"/>
        </w:rPr>
        <w:t>და</w:t>
      </w:r>
      <w:r w:rsidR="00995787" w:rsidRPr="00ED3738">
        <w:rPr>
          <w:rFonts w:ascii="Sylfaen" w:hAnsi="Sylfaen"/>
          <w:sz w:val="22"/>
          <w:szCs w:val="22"/>
          <w:lang w:val="ka-GE"/>
        </w:rPr>
        <w:t xml:space="preserve"> </w:t>
      </w:r>
      <w:r w:rsidR="00C07DF2" w:rsidRPr="00ED3738">
        <w:rPr>
          <w:rFonts w:ascii="Sylfaen" w:hAnsi="Sylfaen"/>
          <w:sz w:val="22"/>
          <w:szCs w:val="22"/>
          <w:lang w:val="ka-GE"/>
        </w:rPr>
        <w:t>,,რეკომენდაციები საქართველოში რეგულაციების გავლენის შეფასების ეროვნული ჩარჩოს შესახებ“ გათვალისწინებით.</w:t>
      </w:r>
    </w:p>
    <w:p w14:paraId="70A39D8C" w14:textId="77777777" w:rsidR="006767C0" w:rsidRDefault="00C07DF2" w:rsidP="00312904">
      <w:pPr>
        <w:pStyle w:val="HTMLPreformatted"/>
        <w:spacing w:line="276" w:lineRule="auto"/>
        <w:jc w:val="both"/>
        <w:rPr>
          <w:rFonts w:ascii="Sylfaen" w:hAnsi="Sylfaen" w:cs="Sylfaen"/>
          <w:sz w:val="22"/>
          <w:szCs w:val="22"/>
          <w:lang w:val="ka-GE"/>
        </w:rPr>
      </w:pPr>
      <w:r w:rsidRPr="00ED3738">
        <w:rPr>
          <w:rFonts w:ascii="Sylfaen" w:hAnsi="Sylfaen" w:cs="Sylfaen"/>
          <w:sz w:val="22"/>
          <w:szCs w:val="22"/>
          <w:lang w:val="ka-GE"/>
        </w:rPr>
        <w:t>მომსახურების მიმწოდებელი იღებს ვალდებულებას</w:t>
      </w:r>
      <w:r w:rsidR="00496E2B" w:rsidRPr="00ED3738">
        <w:rPr>
          <w:rFonts w:ascii="Sylfaen" w:hAnsi="Sylfaen" w:cs="Sylfaen"/>
          <w:sz w:val="22"/>
          <w:szCs w:val="22"/>
          <w:lang w:val="ka-GE"/>
        </w:rPr>
        <w:t xml:space="preserve"> შეასრულოს შემდეგი სამუშაოები:</w:t>
      </w:r>
    </w:p>
    <w:p w14:paraId="5EB57AD1" w14:textId="77777777" w:rsidR="006767C0" w:rsidRDefault="006767C0" w:rsidP="00312904">
      <w:pPr>
        <w:pStyle w:val="HTMLPreformatted"/>
        <w:spacing w:line="276" w:lineRule="auto"/>
        <w:jc w:val="both"/>
        <w:rPr>
          <w:rFonts w:ascii="Sylfaen" w:hAnsi="Sylfaen"/>
          <w:sz w:val="22"/>
          <w:szCs w:val="22"/>
          <w:lang w:val="ka-GE"/>
        </w:rPr>
      </w:pPr>
    </w:p>
    <w:p w14:paraId="25B81CAC" w14:textId="02D0584B" w:rsidR="00C07DF2" w:rsidRPr="00ED3738" w:rsidRDefault="00496E2B" w:rsidP="00312904">
      <w:pPr>
        <w:pStyle w:val="HTMLPreformatted"/>
        <w:spacing w:line="276" w:lineRule="auto"/>
        <w:jc w:val="both"/>
        <w:rPr>
          <w:rFonts w:ascii="Sylfaen" w:hAnsi="Sylfaen"/>
          <w:sz w:val="22"/>
          <w:szCs w:val="22"/>
          <w:lang w:val="ka-GE"/>
        </w:rPr>
      </w:pPr>
      <w:r w:rsidRPr="00ED3738">
        <w:rPr>
          <w:rFonts w:ascii="Sylfaen" w:hAnsi="Sylfaen"/>
          <w:sz w:val="22"/>
          <w:szCs w:val="22"/>
          <w:lang w:val="ka-GE"/>
        </w:rPr>
        <w:t xml:space="preserve">ა) </w:t>
      </w:r>
      <w:r w:rsidR="00C07DF2" w:rsidRPr="00ED3738">
        <w:rPr>
          <w:rFonts w:ascii="Sylfaen" w:hAnsi="Sylfaen"/>
          <w:sz w:val="22"/>
          <w:szCs w:val="22"/>
          <w:lang w:val="ka-GE"/>
        </w:rPr>
        <w:t>ხელი შეუწყოს საქართველოს ფინანსთა სამინისტროს RIA</w:t>
      </w:r>
      <w:r w:rsidR="0058745C" w:rsidRPr="00ED3738">
        <w:rPr>
          <w:rFonts w:ascii="Sylfaen" w:hAnsi="Sylfaen"/>
          <w:sz w:val="22"/>
          <w:szCs w:val="22"/>
          <w:lang w:val="ka-GE"/>
        </w:rPr>
        <w:t>-ს</w:t>
      </w:r>
      <w:r w:rsidR="00C07DF2" w:rsidRPr="00ED3738">
        <w:rPr>
          <w:rFonts w:ascii="Sylfaen" w:hAnsi="Sylfaen"/>
          <w:sz w:val="22"/>
          <w:szCs w:val="22"/>
          <w:lang w:val="ka-GE"/>
        </w:rPr>
        <w:t xml:space="preserve"> განმახორციელებელი სამუშაო</w:t>
      </w:r>
      <w:r w:rsidR="0058745C" w:rsidRPr="00ED3738">
        <w:rPr>
          <w:rFonts w:ascii="Sylfaen" w:hAnsi="Sylfaen"/>
          <w:sz w:val="22"/>
          <w:szCs w:val="22"/>
          <w:lang w:val="ka-GE"/>
        </w:rPr>
        <w:t xml:space="preserve"> </w:t>
      </w:r>
      <w:r w:rsidR="00C07DF2" w:rsidRPr="00ED3738">
        <w:rPr>
          <w:rFonts w:ascii="Sylfaen" w:hAnsi="Sylfaen"/>
          <w:sz w:val="22"/>
          <w:szCs w:val="22"/>
          <w:lang w:val="ka-GE"/>
        </w:rPr>
        <w:t>ჯგუფის შექმნაში (</w:t>
      </w:r>
      <w:r w:rsidR="0058745C" w:rsidRPr="00ED3738">
        <w:rPr>
          <w:rFonts w:ascii="Sylfaen" w:hAnsi="Sylfaen"/>
          <w:sz w:val="22"/>
          <w:szCs w:val="22"/>
          <w:lang w:val="ka-GE"/>
        </w:rPr>
        <w:t xml:space="preserve">თავის მხრივ </w:t>
      </w:r>
      <w:r w:rsidR="006767C0">
        <w:rPr>
          <w:rFonts w:ascii="Sylfaen" w:hAnsi="Sylfaen"/>
          <w:sz w:val="22"/>
          <w:szCs w:val="22"/>
          <w:lang w:val="ka-GE"/>
        </w:rPr>
        <w:t>მომსახურების მიმწოდებელი</w:t>
      </w:r>
      <w:r w:rsidR="0058745C" w:rsidRPr="00ED3738">
        <w:rPr>
          <w:rFonts w:ascii="Sylfaen" w:hAnsi="Sylfaen"/>
          <w:sz w:val="22"/>
          <w:szCs w:val="22"/>
          <w:lang w:val="ka-GE"/>
        </w:rPr>
        <w:t xml:space="preserve"> უზრუნველყოს</w:t>
      </w:r>
      <w:r w:rsidR="006767C0">
        <w:rPr>
          <w:rFonts w:ascii="Sylfaen" w:hAnsi="Sylfaen"/>
          <w:sz w:val="22"/>
          <w:szCs w:val="22"/>
          <w:lang w:val="ka-GE"/>
        </w:rPr>
        <w:t xml:space="preserve"> </w:t>
      </w:r>
      <w:r w:rsidR="006767C0" w:rsidRPr="00ED3738">
        <w:rPr>
          <w:rFonts w:ascii="Sylfaen" w:hAnsi="Sylfaen"/>
          <w:sz w:val="22"/>
          <w:szCs w:val="22"/>
          <w:lang w:val="ka-GE"/>
        </w:rPr>
        <w:t>RIA-ს განხორციელებ</w:t>
      </w:r>
      <w:r w:rsidR="006767C0">
        <w:rPr>
          <w:rFonts w:ascii="Sylfaen" w:hAnsi="Sylfaen"/>
          <w:sz w:val="22"/>
          <w:szCs w:val="22"/>
          <w:lang w:val="ka-GE"/>
        </w:rPr>
        <w:t>ის პროცესში</w:t>
      </w:r>
      <w:r w:rsidR="0058745C" w:rsidRPr="00ED3738">
        <w:rPr>
          <w:rFonts w:ascii="Sylfaen" w:hAnsi="Sylfaen"/>
          <w:sz w:val="22"/>
          <w:szCs w:val="22"/>
          <w:lang w:val="ka-GE"/>
        </w:rPr>
        <w:t xml:space="preserve"> შესაბამისი დარგის სპეციალისტების</w:t>
      </w:r>
      <w:r w:rsidR="006D3ADE">
        <w:rPr>
          <w:rFonts w:ascii="Sylfaen" w:hAnsi="Sylfaen"/>
          <w:sz w:val="22"/>
          <w:szCs w:val="22"/>
          <w:lang w:val="ka-GE"/>
        </w:rPr>
        <w:t xml:space="preserve"> ჩართვას</w:t>
      </w:r>
      <w:r w:rsidR="0078378C">
        <w:rPr>
          <w:rFonts w:ascii="Sylfaen" w:hAnsi="Sylfaen"/>
          <w:sz w:val="22"/>
          <w:szCs w:val="22"/>
          <w:lang w:val="ka-GE"/>
        </w:rPr>
        <w:t xml:space="preserve"> (</w:t>
      </w:r>
      <w:r w:rsidR="0078378C" w:rsidRPr="00ED3738">
        <w:rPr>
          <w:rFonts w:ascii="Sylfaen" w:hAnsi="Sylfaen" w:cs="Sylfaen"/>
          <w:sz w:val="22"/>
          <w:szCs w:val="22"/>
          <w:lang w:val="ka-GE"/>
        </w:rPr>
        <w:t>იურისტები</w:t>
      </w:r>
      <w:r w:rsidR="0078378C" w:rsidRPr="00ED3738">
        <w:rPr>
          <w:rFonts w:ascii="Sylfaen" w:hAnsi="Sylfaen"/>
          <w:sz w:val="22"/>
          <w:szCs w:val="22"/>
          <w:lang w:val="ka-GE"/>
        </w:rPr>
        <w:t xml:space="preserve">, </w:t>
      </w:r>
      <w:r w:rsidR="0078378C" w:rsidRPr="00ED3738">
        <w:rPr>
          <w:rFonts w:ascii="Sylfaen" w:hAnsi="Sylfaen" w:cs="Sylfaen"/>
          <w:sz w:val="22"/>
          <w:szCs w:val="22"/>
          <w:lang w:val="ka-GE"/>
        </w:rPr>
        <w:t>ეკონომისტები</w:t>
      </w:r>
      <w:r w:rsidR="0078378C" w:rsidRPr="00ED3738">
        <w:rPr>
          <w:rFonts w:ascii="Sylfaen" w:hAnsi="Sylfaen"/>
          <w:sz w:val="22"/>
          <w:szCs w:val="22"/>
          <w:lang w:val="ka-GE"/>
        </w:rPr>
        <w:t xml:space="preserve">, </w:t>
      </w:r>
      <w:r w:rsidR="0078378C" w:rsidRPr="00ED3738">
        <w:rPr>
          <w:rFonts w:ascii="Sylfaen" w:hAnsi="Sylfaen" w:cs="Sylfaen"/>
          <w:sz w:val="22"/>
          <w:szCs w:val="22"/>
          <w:lang w:val="ka-GE"/>
        </w:rPr>
        <w:t>ასევე</w:t>
      </w:r>
      <w:r w:rsidR="0078378C" w:rsidRPr="00ED3738">
        <w:rPr>
          <w:rFonts w:ascii="Sylfaen" w:hAnsi="Sylfaen"/>
          <w:sz w:val="22"/>
          <w:szCs w:val="22"/>
          <w:lang w:val="ka-GE"/>
        </w:rPr>
        <w:t xml:space="preserve"> </w:t>
      </w:r>
      <w:r w:rsidR="0078378C" w:rsidRPr="00ED3738">
        <w:rPr>
          <w:rFonts w:ascii="Sylfaen" w:hAnsi="Sylfaen" w:cs="Sylfaen"/>
          <w:sz w:val="22"/>
          <w:szCs w:val="22"/>
          <w:lang w:val="ka-GE"/>
        </w:rPr>
        <w:t>სოციალური</w:t>
      </w:r>
      <w:r w:rsidR="0078378C" w:rsidRPr="00ED3738">
        <w:rPr>
          <w:rFonts w:ascii="Sylfaen" w:hAnsi="Sylfaen"/>
          <w:sz w:val="22"/>
          <w:szCs w:val="22"/>
          <w:lang w:val="ka-GE"/>
        </w:rPr>
        <w:t>/</w:t>
      </w:r>
      <w:r w:rsidR="0078378C" w:rsidRPr="00ED3738">
        <w:rPr>
          <w:rFonts w:ascii="Sylfaen" w:hAnsi="Sylfaen" w:cs="Sylfaen"/>
          <w:sz w:val="22"/>
          <w:szCs w:val="22"/>
          <w:lang w:val="ka-GE"/>
        </w:rPr>
        <w:t>პოლიტიკური</w:t>
      </w:r>
      <w:r w:rsidR="0078378C" w:rsidRPr="00ED3738">
        <w:rPr>
          <w:rFonts w:ascii="Sylfaen" w:hAnsi="Sylfaen"/>
          <w:sz w:val="22"/>
          <w:szCs w:val="22"/>
          <w:lang w:val="ka-GE"/>
        </w:rPr>
        <w:t xml:space="preserve"> </w:t>
      </w:r>
      <w:r w:rsidR="0078378C" w:rsidRPr="00ED3738">
        <w:rPr>
          <w:rFonts w:ascii="Sylfaen" w:hAnsi="Sylfaen" w:cs="Sylfaen"/>
          <w:sz w:val="22"/>
          <w:szCs w:val="22"/>
          <w:lang w:val="ka-GE"/>
        </w:rPr>
        <w:t>მეცნიერები</w:t>
      </w:r>
      <w:r w:rsidR="0078378C" w:rsidRPr="00ED3738">
        <w:rPr>
          <w:rFonts w:ascii="Sylfaen" w:hAnsi="Sylfaen"/>
          <w:sz w:val="22"/>
          <w:szCs w:val="22"/>
          <w:lang w:val="ka-GE"/>
        </w:rPr>
        <w:t xml:space="preserve">, </w:t>
      </w:r>
      <w:r w:rsidR="0078378C">
        <w:rPr>
          <w:rFonts w:ascii="Sylfaen" w:hAnsi="Sylfaen" w:cs="Sylfaen"/>
          <w:sz w:val="22"/>
          <w:szCs w:val="22"/>
          <w:lang w:val="ka-GE"/>
        </w:rPr>
        <w:t xml:space="preserve">გარემოსდაცვითი </w:t>
      </w:r>
      <w:r w:rsidR="0078378C" w:rsidRPr="00ED3738">
        <w:rPr>
          <w:rFonts w:ascii="Sylfaen" w:hAnsi="Sylfaen" w:cs="Sylfaen"/>
          <w:sz w:val="22"/>
          <w:szCs w:val="22"/>
          <w:lang w:val="ka-GE"/>
        </w:rPr>
        <w:t>მეცნიერების</w:t>
      </w:r>
      <w:r w:rsidR="0078378C" w:rsidRPr="00ED3738">
        <w:rPr>
          <w:rFonts w:ascii="Sylfaen" w:hAnsi="Sylfaen"/>
          <w:sz w:val="22"/>
          <w:szCs w:val="22"/>
          <w:lang w:val="ka-GE"/>
        </w:rPr>
        <w:t xml:space="preserve"> </w:t>
      </w:r>
      <w:r w:rsidR="0078378C" w:rsidRPr="00ED3738">
        <w:rPr>
          <w:rFonts w:ascii="Sylfaen" w:hAnsi="Sylfaen" w:cs="Sylfaen"/>
          <w:sz w:val="22"/>
          <w:szCs w:val="22"/>
          <w:lang w:val="ka-GE"/>
        </w:rPr>
        <w:t>სპეციალისტები</w:t>
      </w:r>
      <w:r w:rsidR="0078378C" w:rsidRPr="00ED3738">
        <w:rPr>
          <w:rFonts w:ascii="Sylfaen" w:hAnsi="Sylfaen"/>
          <w:sz w:val="22"/>
          <w:szCs w:val="22"/>
          <w:lang w:val="ka-GE"/>
        </w:rPr>
        <w:t>)</w:t>
      </w:r>
      <w:r w:rsidR="006D3ADE">
        <w:rPr>
          <w:rFonts w:ascii="Sylfaen" w:hAnsi="Sylfaen"/>
          <w:sz w:val="22"/>
          <w:szCs w:val="22"/>
          <w:lang w:val="ka-GE"/>
        </w:rPr>
        <w:t>.</w:t>
      </w:r>
      <w:r w:rsidR="0058745C" w:rsidRPr="00ED3738">
        <w:rPr>
          <w:rFonts w:ascii="Sylfaen" w:hAnsi="Sylfaen"/>
          <w:sz w:val="22"/>
          <w:szCs w:val="22"/>
          <w:lang w:val="ka-GE"/>
        </w:rPr>
        <w:t xml:space="preserve"> </w:t>
      </w:r>
      <w:r w:rsidR="006D3ADE" w:rsidRPr="00ED3738">
        <w:rPr>
          <w:rFonts w:ascii="Sylfaen" w:hAnsi="Sylfaen"/>
          <w:sz w:val="22"/>
          <w:szCs w:val="22"/>
          <w:lang w:val="ka-GE"/>
        </w:rPr>
        <w:t xml:space="preserve">RIA-ს </w:t>
      </w:r>
      <w:proofErr w:type="spellStart"/>
      <w:r w:rsidR="006D3ADE" w:rsidRPr="00ED3738">
        <w:rPr>
          <w:rFonts w:ascii="Sylfaen" w:hAnsi="Sylfaen"/>
          <w:sz w:val="22"/>
          <w:szCs w:val="22"/>
          <w:lang w:val="ka-GE"/>
        </w:rPr>
        <w:t>განმახორციელე</w:t>
      </w:r>
      <w:r w:rsidR="006D3ADE">
        <w:rPr>
          <w:rFonts w:ascii="Sylfaen" w:hAnsi="Sylfaen"/>
          <w:sz w:val="22"/>
          <w:szCs w:val="22"/>
          <w:lang w:val="ka-GE"/>
        </w:rPr>
        <w:t>ბის</w:t>
      </w:r>
      <w:proofErr w:type="spellEnd"/>
      <w:r w:rsidR="006D3ADE">
        <w:rPr>
          <w:rFonts w:ascii="Sylfaen" w:hAnsi="Sylfaen"/>
          <w:sz w:val="22"/>
          <w:szCs w:val="22"/>
          <w:lang w:val="ka-GE"/>
        </w:rPr>
        <w:t xml:space="preserve"> პროცესში</w:t>
      </w:r>
      <w:r w:rsidR="006D3ADE" w:rsidRPr="00ED3738">
        <w:rPr>
          <w:rFonts w:ascii="Sylfaen" w:hAnsi="Sylfaen"/>
          <w:sz w:val="22"/>
          <w:szCs w:val="22"/>
          <w:lang w:val="ka-GE"/>
        </w:rPr>
        <w:t xml:space="preserve"> </w:t>
      </w:r>
      <w:r w:rsidR="00C07DF2" w:rsidRPr="00ED3738">
        <w:rPr>
          <w:rFonts w:ascii="Sylfaen" w:hAnsi="Sylfaen" w:cs="Sylfaen"/>
          <w:sz w:val="22"/>
          <w:szCs w:val="22"/>
          <w:lang w:val="ka-GE"/>
        </w:rPr>
        <w:t>შესაბამისი</w:t>
      </w:r>
      <w:r w:rsidR="00C07DF2" w:rsidRPr="00ED3738">
        <w:rPr>
          <w:rFonts w:ascii="Sylfaen" w:hAnsi="Sylfaen"/>
          <w:sz w:val="22"/>
          <w:szCs w:val="22"/>
          <w:lang w:val="ka-GE"/>
        </w:rPr>
        <w:t xml:space="preserve"> </w:t>
      </w:r>
      <w:r w:rsidR="00C07DF2" w:rsidRPr="00ED3738">
        <w:rPr>
          <w:rFonts w:ascii="Sylfaen" w:hAnsi="Sylfaen" w:cs="Sylfaen"/>
          <w:sz w:val="22"/>
          <w:szCs w:val="22"/>
          <w:lang w:val="ka-GE"/>
        </w:rPr>
        <w:t>საერთაშორისო</w:t>
      </w:r>
      <w:r w:rsidR="00C07DF2" w:rsidRPr="00ED3738">
        <w:rPr>
          <w:rFonts w:ascii="Sylfaen" w:hAnsi="Sylfaen"/>
          <w:sz w:val="22"/>
          <w:szCs w:val="22"/>
          <w:lang w:val="ka-GE"/>
        </w:rPr>
        <w:t xml:space="preserve"> </w:t>
      </w:r>
      <w:r w:rsidR="0078378C">
        <w:rPr>
          <w:rFonts w:ascii="Sylfaen" w:hAnsi="Sylfaen"/>
          <w:sz w:val="22"/>
          <w:szCs w:val="22"/>
          <w:lang w:val="ka-GE"/>
        </w:rPr>
        <w:t xml:space="preserve">დარგობრივი </w:t>
      </w:r>
      <w:r w:rsidR="00C07DF2" w:rsidRPr="00ED3738">
        <w:rPr>
          <w:rFonts w:ascii="Sylfaen" w:hAnsi="Sylfaen" w:cs="Sylfaen"/>
          <w:sz w:val="22"/>
          <w:szCs w:val="22"/>
          <w:lang w:val="ka-GE"/>
        </w:rPr>
        <w:t>ექსპერტების</w:t>
      </w:r>
      <w:r w:rsidR="00C07DF2" w:rsidRPr="00ED3738">
        <w:rPr>
          <w:rFonts w:ascii="Sylfaen" w:hAnsi="Sylfaen"/>
          <w:sz w:val="22"/>
          <w:szCs w:val="22"/>
          <w:lang w:val="ka-GE"/>
        </w:rPr>
        <w:t xml:space="preserve"> </w:t>
      </w:r>
      <w:r w:rsidR="0078378C">
        <w:rPr>
          <w:rFonts w:ascii="Sylfaen" w:hAnsi="Sylfaen" w:cs="Sylfaen"/>
          <w:sz w:val="22"/>
          <w:szCs w:val="22"/>
          <w:lang w:val="ka-GE"/>
        </w:rPr>
        <w:t>ჩართვა სავალდებულოა</w:t>
      </w:r>
      <w:r w:rsidR="0078378C" w:rsidRPr="00224B47">
        <w:rPr>
          <w:rFonts w:ascii="Sylfaen" w:hAnsi="Sylfaen" w:cs="Sylfaen"/>
          <w:sz w:val="22"/>
          <w:szCs w:val="22"/>
          <w:lang w:val="ka-GE"/>
        </w:rPr>
        <w:t>;</w:t>
      </w:r>
    </w:p>
    <w:p w14:paraId="734948A1" w14:textId="77777777" w:rsidR="006D3ADE" w:rsidRDefault="006D3ADE" w:rsidP="009C228F">
      <w:pPr>
        <w:pStyle w:val="HTMLPreformatted"/>
        <w:spacing w:line="276" w:lineRule="auto"/>
        <w:jc w:val="both"/>
        <w:rPr>
          <w:rFonts w:ascii="Sylfaen" w:hAnsi="Sylfaen"/>
          <w:sz w:val="22"/>
          <w:szCs w:val="22"/>
          <w:lang w:val="ka-GE"/>
        </w:rPr>
      </w:pPr>
    </w:p>
    <w:p w14:paraId="204ABFFF" w14:textId="0F88198F" w:rsidR="0058745C" w:rsidRPr="00ED3738" w:rsidRDefault="0058745C" w:rsidP="009C228F">
      <w:pPr>
        <w:pStyle w:val="HTMLPreformatted"/>
        <w:spacing w:line="276" w:lineRule="auto"/>
        <w:jc w:val="both"/>
        <w:rPr>
          <w:rFonts w:ascii="Sylfaen" w:hAnsi="Sylfaen"/>
          <w:sz w:val="22"/>
          <w:szCs w:val="22"/>
          <w:lang w:val="ka-GE"/>
        </w:rPr>
      </w:pPr>
      <w:r w:rsidRPr="00ED3738">
        <w:rPr>
          <w:rFonts w:ascii="Sylfaen" w:hAnsi="Sylfaen"/>
          <w:sz w:val="22"/>
          <w:szCs w:val="22"/>
          <w:lang w:val="ka-GE"/>
        </w:rPr>
        <w:t>ბ) უზრუნველყოს RIA-ს განმახორციელებელი სამუშაო ჯგუფის წევრებს შორის ამოცანების</w:t>
      </w:r>
      <w:r w:rsidR="006767C0">
        <w:rPr>
          <w:rFonts w:ascii="Sylfaen" w:hAnsi="Sylfaen"/>
          <w:sz w:val="22"/>
          <w:szCs w:val="22"/>
          <w:lang w:val="ka-GE"/>
        </w:rPr>
        <w:t>ა და ფუნქციების დეტალური და სწორი</w:t>
      </w:r>
      <w:r w:rsidRPr="00ED3738">
        <w:rPr>
          <w:rFonts w:ascii="Sylfaen" w:hAnsi="Sylfaen"/>
          <w:sz w:val="22"/>
          <w:szCs w:val="22"/>
          <w:lang w:val="ka-GE"/>
        </w:rPr>
        <w:t xml:space="preserve"> განაწილება, სამუშაო ჯგუფთან ერთად შეადგინოს  RIA-ს განხორციელების დეტალური გეგმა, კონკრეტული ვადების, ეტაპებისა და ბიუჯეტის მითითებით. </w:t>
      </w:r>
    </w:p>
    <w:p w14:paraId="29B30DF5" w14:textId="77777777" w:rsidR="006767C0" w:rsidRDefault="006767C0" w:rsidP="009C228F">
      <w:pPr>
        <w:pStyle w:val="HTMLPreformatted"/>
        <w:spacing w:line="276" w:lineRule="auto"/>
        <w:jc w:val="both"/>
        <w:rPr>
          <w:rFonts w:ascii="Sylfaen" w:hAnsi="Sylfaen"/>
          <w:sz w:val="22"/>
          <w:szCs w:val="22"/>
          <w:lang w:val="ka-GE"/>
        </w:rPr>
      </w:pPr>
    </w:p>
    <w:p w14:paraId="05C50F55" w14:textId="552B30E4" w:rsidR="0058745C" w:rsidRPr="009C228F" w:rsidRDefault="0058745C" w:rsidP="009C228F">
      <w:pPr>
        <w:pStyle w:val="HTMLPreformatted"/>
        <w:spacing w:line="276" w:lineRule="auto"/>
        <w:jc w:val="both"/>
        <w:rPr>
          <w:rFonts w:ascii="Sylfaen" w:hAnsi="Sylfaen"/>
          <w:sz w:val="22"/>
          <w:szCs w:val="22"/>
          <w:lang w:val="ka-GE"/>
        </w:rPr>
      </w:pPr>
      <w:r w:rsidRPr="009C228F">
        <w:rPr>
          <w:rFonts w:ascii="Sylfaen" w:hAnsi="Sylfaen"/>
          <w:sz w:val="22"/>
          <w:szCs w:val="22"/>
          <w:lang w:val="ka-GE"/>
        </w:rPr>
        <w:t>გ)</w:t>
      </w:r>
      <w:r w:rsidR="006767C0" w:rsidRPr="009C228F">
        <w:rPr>
          <w:rFonts w:ascii="Sylfaen" w:hAnsi="Sylfaen"/>
          <w:sz w:val="22"/>
          <w:szCs w:val="22"/>
          <w:lang w:val="ka-GE"/>
        </w:rPr>
        <w:t xml:space="preserve"> </w:t>
      </w:r>
      <w:r w:rsidRPr="009C228F">
        <w:rPr>
          <w:rFonts w:ascii="Sylfaen" w:hAnsi="Sylfaen"/>
          <w:sz w:val="22"/>
          <w:szCs w:val="22"/>
          <w:lang w:val="ka-GE"/>
        </w:rPr>
        <w:t xml:space="preserve">RIA-ს განხორციელების პროცესში, RIA-ს განმახორციელებელი სამუშაო ჯგუფის წევრებს  ჩაუტაროს სულ მცირე 4 (ოთხი) თემატური ტრენინგი; </w:t>
      </w:r>
    </w:p>
    <w:p w14:paraId="27D38A98" w14:textId="77777777" w:rsidR="006767C0" w:rsidRPr="009C228F" w:rsidRDefault="006767C0" w:rsidP="009C228F">
      <w:pPr>
        <w:pStyle w:val="HTMLPreformatted"/>
        <w:spacing w:line="276" w:lineRule="auto"/>
        <w:jc w:val="both"/>
        <w:rPr>
          <w:rFonts w:ascii="Sylfaen" w:hAnsi="Sylfaen"/>
          <w:sz w:val="22"/>
          <w:szCs w:val="22"/>
          <w:lang w:val="ka-GE"/>
        </w:rPr>
      </w:pPr>
    </w:p>
    <w:p w14:paraId="35FA4C85" w14:textId="6E03F4E2" w:rsidR="0058745C" w:rsidRPr="009C228F" w:rsidRDefault="0058745C" w:rsidP="009C228F">
      <w:pPr>
        <w:pStyle w:val="HTMLPreformatted"/>
        <w:spacing w:line="276" w:lineRule="auto"/>
        <w:jc w:val="both"/>
        <w:rPr>
          <w:rFonts w:ascii="Sylfaen" w:hAnsi="Sylfaen" w:cs="Sylfaen"/>
          <w:sz w:val="22"/>
          <w:szCs w:val="22"/>
          <w:lang w:val="ka-GE"/>
        </w:rPr>
      </w:pPr>
      <w:r w:rsidRPr="009C228F">
        <w:rPr>
          <w:rFonts w:ascii="Sylfaen" w:hAnsi="Sylfaen"/>
          <w:sz w:val="22"/>
          <w:szCs w:val="22"/>
          <w:lang w:val="ka-GE"/>
        </w:rPr>
        <w:t>დ</w:t>
      </w:r>
      <w:r w:rsidR="006767C0" w:rsidRPr="009C228F">
        <w:rPr>
          <w:rFonts w:ascii="Sylfaen" w:hAnsi="Sylfaen"/>
          <w:sz w:val="22"/>
          <w:szCs w:val="22"/>
          <w:lang w:val="ka-GE"/>
        </w:rPr>
        <w:t>)</w:t>
      </w:r>
      <w:r w:rsidRPr="009C228F">
        <w:rPr>
          <w:rFonts w:ascii="Sylfaen" w:hAnsi="Sylfaen"/>
          <w:sz w:val="22"/>
          <w:szCs w:val="22"/>
          <w:lang w:val="ka-GE"/>
        </w:rPr>
        <w:t xml:space="preserve"> RIA-ს  </w:t>
      </w:r>
      <w:r w:rsidRPr="009C228F">
        <w:rPr>
          <w:rFonts w:ascii="Sylfaen" w:hAnsi="Sylfaen" w:cs="Sylfaen"/>
          <w:sz w:val="22"/>
          <w:szCs w:val="22"/>
          <w:lang w:val="ka-GE"/>
        </w:rPr>
        <w:t>განხორციელების</w:t>
      </w:r>
      <w:r w:rsidR="00001291" w:rsidRPr="009C228F">
        <w:rPr>
          <w:rFonts w:ascii="Sylfaen" w:hAnsi="Sylfaen" w:cs="Sylfaen"/>
          <w:sz w:val="22"/>
          <w:szCs w:val="22"/>
          <w:lang w:val="ka-GE"/>
        </w:rPr>
        <w:t xml:space="preserve"> პროცესში </w:t>
      </w:r>
      <w:r w:rsidR="0078378C">
        <w:rPr>
          <w:rFonts w:ascii="Sylfaen" w:hAnsi="Sylfaen" w:cs="Sylfaen"/>
          <w:sz w:val="22"/>
          <w:szCs w:val="22"/>
          <w:lang w:val="ka-GE"/>
        </w:rPr>
        <w:t>ხელი შუწყოს</w:t>
      </w:r>
      <w:r w:rsidR="0078378C" w:rsidRPr="009C228F">
        <w:rPr>
          <w:rFonts w:ascii="Sylfaen" w:hAnsi="Sylfaen" w:cs="Sylfaen"/>
          <w:sz w:val="22"/>
          <w:szCs w:val="22"/>
          <w:lang w:val="ka-GE"/>
        </w:rPr>
        <w:t xml:space="preserve"> </w:t>
      </w:r>
      <w:r w:rsidR="00001291" w:rsidRPr="009C228F">
        <w:rPr>
          <w:rFonts w:ascii="Sylfaen" w:hAnsi="Sylfaen"/>
          <w:sz w:val="22"/>
          <w:szCs w:val="22"/>
          <w:lang w:val="ka-GE"/>
        </w:rPr>
        <w:t>დღის წესრიგის</w:t>
      </w:r>
      <w:r w:rsidRPr="009C228F">
        <w:rPr>
          <w:rFonts w:ascii="Sylfaen" w:hAnsi="Sylfaen"/>
          <w:sz w:val="22"/>
          <w:szCs w:val="22"/>
          <w:lang w:val="ka-GE"/>
        </w:rPr>
        <w:t xml:space="preserve"> 2030</w:t>
      </w:r>
      <w:r w:rsidR="00001291" w:rsidRPr="009C228F">
        <w:rPr>
          <w:rFonts w:ascii="Sylfaen" w:hAnsi="Sylfaen"/>
          <w:sz w:val="22"/>
          <w:szCs w:val="22"/>
          <w:lang w:val="ka-GE"/>
        </w:rPr>
        <w:t xml:space="preserve"> მოთხოვნები</w:t>
      </w:r>
      <w:r w:rsidR="0078378C">
        <w:rPr>
          <w:rFonts w:ascii="Sylfaen" w:hAnsi="Sylfaen"/>
          <w:sz w:val="22"/>
          <w:szCs w:val="22"/>
          <w:lang w:val="ka-GE"/>
        </w:rPr>
        <w:t>ს გათვალისწინებას</w:t>
      </w:r>
      <w:r w:rsidR="00AB266B" w:rsidRPr="009C228F">
        <w:rPr>
          <w:rFonts w:ascii="Sylfaen" w:hAnsi="Sylfaen"/>
          <w:sz w:val="22"/>
          <w:szCs w:val="22"/>
          <w:lang w:val="ka-GE"/>
        </w:rPr>
        <w:t>,</w:t>
      </w:r>
      <w:r w:rsidR="00001291" w:rsidRPr="009C228F">
        <w:rPr>
          <w:rFonts w:ascii="Sylfaen" w:hAnsi="Sylfaen"/>
          <w:sz w:val="22"/>
          <w:szCs w:val="22"/>
          <w:lang w:val="ka-GE"/>
        </w:rPr>
        <w:t xml:space="preserve"> კერძოდ, RIA-ს ანგარიში</w:t>
      </w:r>
      <w:r w:rsidR="00AB266B" w:rsidRPr="009C228F">
        <w:rPr>
          <w:rFonts w:ascii="Sylfaen" w:hAnsi="Sylfaen"/>
          <w:sz w:val="22"/>
          <w:szCs w:val="22"/>
          <w:lang w:val="ka-GE"/>
        </w:rPr>
        <w:t>ს ცალკე თავში ასახოს როგორც</w:t>
      </w:r>
      <w:r w:rsidRPr="009C228F">
        <w:rPr>
          <w:rFonts w:ascii="Sylfaen" w:hAnsi="Sylfaen"/>
          <w:sz w:val="22"/>
          <w:szCs w:val="22"/>
          <w:lang w:val="ka-GE"/>
        </w:rPr>
        <w:t xml:space="preserve"> </w:t>
      </w:r>
      <w:r w:rsidR="00001291" w:rsidRPr="009C228F">
        <w:rPr>
          <w:rFonts w:ascii="Sylfaen" w:hAnsi="Sylfaen" w:cs="Sylfaen"/>
          <w:sz w:val="22"/>
          <w:szCs w:val="22"/>
          <w:lang w:val="ka-GE"/>
        </w:rPr>
        <w:t>დღის წესრიგის 2030  მდგრადი განვითარების შესაბამისი</w:t>
      </w:r>
      <w:r w:rsidR="00AB266B" w:rsidRPr="009C228F">
        <w:rPr>
          <w:rFonts w:ascii="Sylfaen" w:hAnsi="Sylfaen" w:cs="Sylfaen"/>
          <w:sz w:val="22"/>
          <w:szCs w:val="22"/>
          <w:lang w:val="ka-GE"/>
        </w:rPr>
        <w:t>, პრობლემასთან დაკავშირებული</w:t>
      </w:r>
      <w:r w:rsidR="00001291" w:rsidRPr="009C228F">
        <w:rPr>
          <w:rFonts w:ascii="Sylfaen" w:hAnsi="Sylfaen" w:cs="Sylfaen"/>
          <w:sz w:val="22"/>
          <w:szCs w:val="22"/>
          <w:lang w:val="ka-GE"/>
        </w:rPr>
        <w:t xml:space="preserve"> მიზნები</w:t>
      </w:r>
      <w:r w:rsidR="00AB266B" w:rsidRPr="009C228F">
        <w:rPr>
          <w:rFonts w:ascii="Sylfaen" w:hAnsi="Sylfaen" w:cs="Sylfaen"/>
          <w:sz w:val="22"/>
          <w:szCs w:val="22"/>
          <w:lang w:val="ka-GE"/>
        </w:rPr>
        <w:t xml:space="preserve"> ისე</w:t>
      </w:r>
      <w:r w:rsidR="00001291" w:rsidRPr="009C228F">
        <w:rPr>
          <w:rFonts w:ascii="Sylfaen" w:hAnsi="Sylfaen" w:cs="Sylfaen"/>
          <w:sz w:val="22"/>
          <w:szCs w:val="22"/>
          <w:lang w:val="ka-GE"/>
        </w:rPr>
        <w:t xml:space="preserve"> პრინციპები</w:t>
      </w:r>
      <w:r w:rsidR="009C228F" w:rsidRPr="009C228F">
        <w:rPr>
          <w:rFonts w:ascii="Sylfaen" w:hAnsi="Sylfaen" w:cs="Sylfaen"/>
          <w:sz w:val="22"/>
          <w:szCs w:val="22"/>
          <w:lang w:val="ka-GE"/>
        </w:rPr>
        <w:t>.</w:t>
      </w:r>
      <w:r w:rsidR="006D3ADE">
        <w:rPr>
          <w:rFonts w:ascii="Sylfaen" w:hAnsi="Sylfaen" w:cs="Sylfaen"/>
          <w:sz w:val="22"/>
          <w:szCs w:val="22"/>
          <w:lang w:val="ka-GE"/>
        </w:rPr>
        <w:t xml:space="preserve"> </w:t>
      </w:r>
      <w:r w:rsidR="00AB266B" w:rsidRPr="009C228F">
        <w:rPr>
          <w:rFonts w:ascii="Sylfaen" w:hAnsi="Sylfaen" w:cs="Sylfaen"/>
          <w:sz w:val="22"/>
          <w:szCs w:val="22"/>
          <w:lang w:val="ka-GE"/>
        </w:rPr>
        <w:t xml:space="preserve">განახორციელოს </w:t>
      </w:r>
      <w:r w:rsidR="00001291" w:rsidRPr="009C228F">
        <w:rPr>
          <w:rFonts w:ascii="Sylfaen" w:hAnsi="Sylfaen" w:cs="Sylfaen"/>
          <w:sz w:val="22"/>
          <w:szCs w:val="22"/>
          <w:lang w:val="ka-GE"/>
        </w:rPr>
        <w:t xml:space="preserve"> </w:t>
      </w:r>
      <w:r w:rsidR="00AB266B" w:rsidRPr="009C228F">
        <w:rPr>
          <w:rFonts w:ascii="Sylfaen" w:hAnsi="Sylfaen" w:cs="Sylfaen"/>
          <w:sz w:val="22"/>
          <w:szCs w:val="22"/>
          <w:lang w:val="ka-GE"/>
        </w:rPr>
        <w:t>პრობლემის იდენტიფიცირება ცალკეულ მიზნებთან მიმართებაში, მისი მოგვარების შესაძლო ალტერნატივების ეფექტების ანალიზი</w:t>
      </w:r>
      <w:r w:rsidR="009C228F" w:rsidRPr="009C228F">
        <w:rPr>
          <w:rFonts w:ascii="Sylfaen" w:hAnsi="Sylfaen" w:cs="Sylfaen"/>
          <w:sz w:val="22"/>
          <w:szCs w:val="22"/>
          <w:lang w:val="ka-GE"/>
        </w:rPr>
        <w:t xml:space="preserve"> ცალკეული მიზნების აღსრულებასთან მიმართებაში.</w:t>
      </w:r>
      <w:r w:rsidR="00AB266B" w:rsidRPr="009C228F">
        <w:rPr>
          <w:rFonts w:ascii="Sylfaen" w:hAnsi="Sylfaen" w:cs="Sylfaen"/>
          <w:sz w:val="22"/>
          <w:szCs w:val="22"/>
          <w:lang w:val="ka-GE"/>
        </w:rPr>
        <w:t xml:space="preserve"> </w:t>
      </w:r>
    </w:p>
    <w:p w14:paraId="129B6FB5" w14:textId="77777777" w:rsidR="009C228F" w:rsidRPr="009C228F" w:rsidRDefault="009C228F" w:rsidP="009C228F">
      <w:pPr>
        <w:pStyle w:val="HTMLPreformatted"/>
        <w:spacing w:line="276" w:lineRule="auto"/>
        <w:jc w:val="both"/>
        <w:rPr>
          <w:rFonts w:ascii="Sylfaen" w:hAnsi="Sylfaen"/>
          <w:sz w:val="22"/>
          <w:szCs w:val="22"/>
          <w:lang w:val="ka-GE"/>
        </w:rPr>
      </w:pPr>
    </w:p>
    <w:p w14:paraId="4C498381" w14:textId="139F5252" w:rsidR="0058745C" w:rsidRPr="009C228F" w:rsidRDefault="00001291" w:rsidP="009C228F">
      <w:pPr>
        <w:pStyle w:val="HTMLPreformatted"/>
        <w:spacing w:line="276" w:lineRule="auto"/>
        <w:jc w:val="both"/>
        <w:rPr>
          <w:rFonts w:ascii="Sylfaen" w:hAnsi="Sylfaen"/>
          <w:sz w:val="22"/>
          <w:szCs w:val="22"/>
          <w:lang w:val="ka-GE"/>
        </w:rPr>
      </w:pPr>
      <w:r w:rsidRPr="009C228F">
        <w:rPr>
          <w:rFonts w:ascii="Sylfaen" w:hAnsi="Sylfaen"/>
          <w:sz w:val="22"/>
          <w:szCs w:val="22"/>
          <w:lang w:val="ka-GE"/>
        </w:rPr>
        <w:t>ე) საქართველოს ფინანსთა სამინისტროსთან ერთად, რაოდენობრივი და ხარისხობრივი მეთოდების გამოყენებით, შეიმუშავოს ,,სახელმწიფო შიდა ფინანსური კონტროლის შესახებ“ საქართველოს კანონ</w:t>
      </w:r>
      <w:r w:rsidR="009C228F">
        <w:rPr>
          <w:rFonts w:ascii="Sylfaen" w:hAnsi="Sylfaen"/>
          <w:sz w:val="22"/>
          <w:szCs w:val="22"/>
          <w:lang w:val="ka-GE"/>
        </w:rPr>
        <w:t>ში განსახორციელებელი ცვლილებების</w:t>
      </w:r>
      <w:r w:rsidR="009C228F" w:rsidRPr="00224B47">
        <w:rPr>
          <w:rFonts w:ascii="Sylfaen" w:hAnsi="Sylfaen"/>
          <w:sz w:val="22"/>
          <w:szCs w:val="22"/>
          <w:lang w:val="ka-GE"/>
        </w:rPr>
        <w:t>/</w:t>
      </w:r>
      <w:r w:rsidR="009C228F">
        <w:rPr>
          <w:rFonts w:ascii="Sylfaen" w:hAnsi="Sylfaen"/>
          <w:sz w:val="22"/>
          <w:szCs w:val="22"/>
          <w:lang w:val="ka-GE"/>
        </w:rPr>
        <w:t xml:space="preserve">პრობლემის </w:t>
      </w:r>
      <w:r w:rsidR="002D3A7C">
        <w:rPr>
          <w:rFonts w:ascii="Sylfaen" w:hAnsi="Sylfaen"/>
          <w:sz w:val="22"/>
          <w:szCs w:val="22"/>
          <w:lang w:val="ka-GE"/>
        </w:rPr>
        <w:t>არა საკანონმდებლო</w:t>
      </w:r>
      <w:r w:rsidR="009C228F">
        <w:rPr>
          <w:rFonts w:ascii="Sylfaen" w:hAnsi="Sylfaen"/>
          <w:sz w:val="22"/>
          <w:szCs w:val="22"/>
          <w:lang w:val="ka-GE"/>
        </w:rPr>
        <w:t xml:space="preserve"> გზით მოგვარების</w:t>
      </w:r>
      <w:r w:rsidRPr="009C228F">
        <w:rPr>
          <w:rFonts w:ascii="Sylfaen" w:hAnsi="Sylfaen"/>
          <w:sz w:val="22"/>
          <w:szCs w:val="22"/>
          <w:lang w:val="ka-GE"/>
        </w:rPr>
        <w:t xml:space="preserve"> შესაძლო ალტერნატივები</w:t>
      </w:r>
      <w:r w:rsidR="009C228F">
        <w:rPr>
          <w:rFonts w:ascii="Sylfaen" w:hAnsi="Sylfaen"/>
          <w:sz w:val="22"/>
          <w:szCs w:val="22"/>
          <w:lang w:val="ka-GE"/>
        </w:rPr>
        <w:t>;</w:t>
      </w:r>
      <w:r w:rsidRPr="009C228F">
        <w:rPr>
          <w:rFonts w:ascii="Sylfaen" w:hAnsi="Sylfaen"/>
          <w:sz w:val="22"/>
          <w:szCs w:val="22"/>
          <w:lang w:val="ka-GE"/>
        </w:rPr>
        <w:t xml:space="preserve"> </w:t>
      </w:r>
    </w:p>
    <w:p w14:paraId="57B19FFA" w14:textId="77777777" w:rsidR="009C228F" w:rsidRDefault="009C228F" w:rsidP="00670242">
      <w:pPr>
        <w:pStyle w:val="HTMLPreformatted"/>
        <w:spacing w:line="276" w:lineRule="auto"/>
        <w:jc w:val="both"/>
        <w:rPr>
          <w:rFonts w:ascii="Sylfaen" w:hAnsi="Sylfaen"/>
          <w:sz w:val="22"/>
          <w:szCs w:val="22"/>
          <w:lang w:val="ka-GE"/>
        </w:rPr>
      </w:pPr>
    </w:p>
    <w:p w14:paraId="2D430837" w14:textId="658AFA60" w:rsidR="00670242" w:rsidRPr="002D3A7C" w:rsidRDefault="00001291" w:rsidP="00670242">
      <w:pPr>
        <w:pStyle w:val="HTMLPreformatted"/>
        <w:spacing w:line="276" w:lineRule="auto"/>
        <w:jc w:val="both"/>
        <w:rPr>
          <w:rFonts w:ascii="Sylfaen" w:hAnsi="Sylfaen" w:cs="Sylfaen"/>
          <w:sz w:val="22"/>
          <w:szCs w:val="22"/>
          <w:lang w:val="ka-GE"/>
        </w:rPr>
      </w:pPr>
      <w:r w:rsidRPr="00C03C46">
        <w:rPr>
          <w:rFonts w:ascii="Sylfaen" w:hAnsi="Sylfaen"/>
          <w:sz w:val="22"/>
          <w:szCs w:val="22"/>
          <w:lang w:val="ka-GE"/>
        </w:rPr>
        <w:t xml:space="preserve">ვ) RIA-ს </w:t>
      </w:r>
      <w:r w:rsidRPr="002D3A7C">
        <w:rPr>
          <w:rFonts w:ascii="Sylfaen" w:hAnsi="Sylfaen"/>
          <w:sz w:val="22"/>
          <w:szCs w:val="22"/>
          <w:lang w:val="ka-GE"/>
        </w:rPr>
        <w:t xml:space="preserve"> </w:t>
      </w:r>
      <w:r w:rsidR="00670242" w:rsidRPr="00C03C46">
        <w:rPr>
          <w:rFonts w:ascii="Sylfaen" w:hAnsi="Sylfaen"/>
          <w:sz w:val="22"/>
          <w:szCs w:val="22"/>
          <w:lang w:val="ka-GE"/>
        </w:rPr>
        <w:t xml:space="preserve"> განხორციელების პროცესში </w:t>
      </w:r>
      <w:r w:rsidR="00670242" w:rsidRPr="00ED3738">
        <w:rPr>
          <w:rFonts w:ascii="Sylfaen" w:hAnsi="Sylfaen"/>
          <w:sz w:val="22"/>
          <w:szCs w:val="22"/>
          <w:lang w:val="ka-GE"/>
        </w:rPr>
        <w:t xml:space="preserve">გაითვალისწინოს შემდეგი ინდიკატორები: </w:t>
      </w:r>
      <w:r w:rsidR="00670242" w:rsidRPr="0068714F">
        <w:rPr>
          <w:rFonts w:ascii="Sylfaen" w:hAnsi="Sylfaen" w:cs="Sylfaen"/>
          <w:sz w:val="22"/>
          <w:szCs w:val="22"/>
          <w:lang w:val="ka-GE"/>
        </w:rPr>
        <w:t xml:space="preserve">დღის წესრიგის 2030 განხორციელების საქართველოს ეროვნული სახელმძღვანელო </w:t>
      </w:r>
      <w:r w:rsidR="00670242" w:rsidRPr="0068714F">
        <w:rPr>
          <w:rFonts w:ascii="Sylfaen" w:hAnsi="Sylfaen"/>
          <w:sz w:val="22"/>
          <w:szCs w:val="22"/>
          <w:lang w:val="ka-GE"/>
        </w:rPr>
        <w:t>(ასეთის არსებობის შემთხევაში</w:t>
      </w:r>
      <w:r w:rsidR="00670242" w:rsidRPr="009C228F">
        <w:rPr>
          <w:rFonts w:ascii="Sylfaen" w:hAnsi="Sylfaen"/>
          <w:sz w:val="22"/>
          <w:szCs w:val="22"/>
          <w:lang w:val="ka-GE"/>
        </w:rPr>
        <w:t xml:space="preserve">); სხვა შემთხვევაში, </w:t>
      </w:r>
      <w:r w:rsidR="009C228F">
        <w:rPr>
          <w:rFonts w:ascii="Sylfaen" w:hAnsi="Sylfaen"/>
          <w:sz w:val="22"/>
          <w:szCs w:val="22"/>
          <w:lang w:val="ka-GE"/>
        </w:rPr>
        <w:t>გამოიყენოს</w:t>
      </w:r>
      <w:r w:rsidR="00670242" w:rsidRPr="009C228F">
        <w:rPr>
          <w:rFonts w:ascii="Sylfaen" w:hAnsi="Sylfaen"/>
          <w:sz w:val="22"/>
          <w:szCs w:val="22"/>
          <w:lang w:val="ka-GE"/>
        </w:rPr>
        <w:t xml:space="preserve"> დღის წესრიგის 2030 </w:t>
      </w:r>
      <w:r w:rsidR="00702FA1" w:rsidRPr="009C228F">
        <w:rPr>
          <w:rFonts w:ascii="Sylfaen" w:hAnsi="Sylfaen"/>
          <w:sz w:val="22"/>
          <w:szCs w:val="22"/>
          <w:lang w:val="ka-GE"/>
        </w:rPr>
        <w:t>მე-16</w:t>
      </w:r>
      <w:r w:rsidR="00670242" w:rsidRPr="009C228F">
        <w:rPr>
          <w:rFonts w:ascii="Sylfaen" w:hAnsi="Sylfaen"/>
          <w:sz w:val="22"/>
          <w:szCs w:val="22"/>
          <w:lang w:val="ka-GE"/>
        </w:rPr>
        <w:t xml:space="preserve"> მიზნ</w:t>
      </w:r>
      <w:r w:rsidR="00702FA1" w:rsidRPr="009C228F">
        <w:rPr>
          <w:rFonts w:ascii="Sylfaen" w:hAnsi="Sylfaen"/>
          <w:sz w:val="22"/>
          <w:szCs w:val="22"/>
          <w:lang w:val="ka-GE"/>
        </w:rPr>
        <w:t>ის</w:t>
      </w:r>
      <w:r w:rsidR="00670242" w:rsidRPr="009C228F">
        <w:rPr>
          <w:rFonts w:ascii="Sylfaen" w:hAnsi="Sylfaen"/>
          <w:sz w:val="22"/>
          <w:szCs w:val="22"/>
          <w:lang w:val="ka-GE"/>
        </w:rPr>
        <w:t xml:space="preserve"> გლობალური ინდიკატორები. </w:t>
      </w:r>
      <w:r w:rsidR="00670242" w:rsidRPr="009C228F">
        <w:rPr>
          <w:rFonts w:ascii="Sylfaen" w:hAnsi="Sylfaen" w:cs="Sylfaen"/>
          <w:sz w:val="22"/>
          <w:szCs w:val="22"/>
          <w:lang w:val="ka-GE"/>
        </w:rPr>
        <w:t xml:space="preserve">აგრეთვე ის საერთაშორისო კონვენციები თუ ხელშეკრულებები და ევროკავშირის ის დირექტივები, რომლებიც </w:t>
      </w:r>
      <w:r w:rsidR="00E629E6" w:rsidRPr="002D3A7C">
        <w:rPr>
          <w:rFonts w:ascii="Sylfaen" w:hAnsi="Sylfaen" w:cs="Sylfaen"/>
          <w:sz w:val="22"/>
          <w:szCs w:val="22"/>
          <w:lang w:val="ka-GE"/>
        </w:rPr>
        <w:t>სახელმწიფო შიდა</w:t>
      </w:r>
      <w:r w:rsidR="006D3ADE">
        <w:rPr>
          <w:rFonts w:ascii="Sylfaen" w:hAnsi="Sylfaen" w:cs="Sylfaen"/>
          <w:sz w:val="22"/>
          <w:szCs w:val="22"/>
          <w:lang w:val="ka-GE"/>
        </w:rPr>
        <w:t xml:space="preserve"> ფინანსური</w:t>
      </w:r>
      <w:r w:rsidR="00E629E6" w:rsidRPr="002D3A7C">
        <w:rPr>
          <w:rFonts w:ascii="Sylfaen" w:hAnsi="Sylfaen" w:cs="Sylfaen"/>
          <w:sz w:val="22"/>
          <w:szCs w:val="22"/>
          <w:lang w:val="ka-GE"/>
        </w:rPr>
        <w:t xml:space="preserve"> კონტროლის </w:t>
      </w:r>
      <w:r w:rsidR="00670242" w:rsidRPr="002D3A7C">
        <w:rPr>
          <w:rFonts w:ascii="Sylfaen" w:hAnsi="Sylfaen" w:cs="Sylfaen"/>
          <w:sz w:val="22"/>
          <w:szCs w:val="22"/>
          <w:lang w:val="ka-GE"/>
        </w:rPr>
        <w:t>სისტემისთვის  არის მნიშვნელოვანი;</w:t>
      </w:r>
    </w:p>
    <w:p w14:paraId="4820A507" w14:textId="77777777" w:rsidR="009C228F" w:rsidRDefault="009C228F" w:rsidP="00670242">
      <w:pPr>
        <w:pStyle w:val="HTMLPreformatted"/>
        <w:spacing w:line="276" w:lineRule="auto"/>
        <w:jc w:val="both"/>
        <w:rPr>
          <w:rFonts w:ascii="Sylfaen" w:hAnsi="Sylfaen" w:cs="Sylfaen"/>
          <w:sz w:val="22"/>
          <w:szCs w:val="22"/>
          <w:lang w:val="ka-GE"/>
        </w:rPr>
      </w:pPr>
    </w:p>
    <w:p w14:paraId="31B14F54" w14:textId="6629328E" w:rsidR="00330570" w:rsidRPr="009C228F" w:rsidRDefault="00330570" w:rsidP="00670242">
      <w:pPr>
        <w:pStyle w:val="HTMLPreformatted"/>
        <w:spacing w:line="276" w:lineRule="auto"/>
        <w:jc w:val="both"/>
        <w:rPr>
          <w:rFonts w:ascii="Sylfaen" w:hAnsi="Sylfaen"/>
          <w:sz w:val="22"/>
          <w:szCs w:val="22"/>
          <w:lang w:val="ka-GE"/>
        </w:rPr>
      </w:pPr>
      <w:r w:rsidRPr="009C228F">
        <w:rPr>
          <w:rFonts w:ascii="Sylfaen" w:hAnsi="Sylfaen" w:cs="Sylfaen"/>
          <w:sz w:val="22"/>
          <w:szCs w:val="22"/>
          <w:lang w:val="ka-GE"/>
        </w:rPr>
        <w:t xml:space="preserve">ზ) ხელი შეუწყოს </w:t>
      </w:r>
      <w:r w:rsidRPr="009C228F">
        <w:rPr>
          <w:rFonts w:ascii="Sylfaen" w:hAnsi="Sylfaen"/>
          <w:sz w:val="22"/>
          <w:szCs w:val="22"/>
          <w:lang w:val="ka-GE"/>
        </w:rPr>
        <w:t xml:space="preserve">RIA-ს განმახორციელებელ სამუშაო ჯგუფს </w:t>
      </w:r>
      <w:r w:rsidRPr="009C228F">
        <w:rPr>
          <w:rFonts w:ascii="Sylfaen" w:hAnsi="Sylfaen" w:cs="Sylfaen"/>
          <w:sz w:val="22"/>
          <w:szCs w:val="22"/>
          <w:lang w:val="ka-GE"/>
        </w:rPr>
        <w:t>გამართოს კონსულტაციები დაინტერესებულ</w:t>
      </w:r>
      <w:r w:rsidRPr="009C228F">
        <w:rPr>
          <w:rFonts w:ascii="Sylfaen" w:hAnsi="Sylfaen"/>
          <w:sz w:val="22"/>
          <w:szCs w:val="22"/>
          <w:lang w:val="ka-GE"/>
        </w:rPr>
        <w:t xml:space="preserve"> </w:t>
      </w:r>
      <w:r w:rsidRPr="009C228F">
        <w:rPr>
          <w:rFonts w:ascii="Sylfaen" w:hAnsi="Sylfaen" w:cs="Sylfaen"/>
          <w:sz w:val="22"/>
          <w:szCs w:val="22"/>
          <w:lang w:val="ka-GE"/>
        </w:rPr>
        <w:t xml:space="preserve">მხარეებთან, მათ შორის საქართველოს სამინისტროებთან და საჯარო სამართლის იურიდიულ პირებთან, ასევე </w:t>
      </w:r>
      <w:r w:rsidRPr="002D3A7C">
        <w:rPr>
          <w:rFonts w:ascii="Sylfaen" w:hAnsi="Sylfaen" w:cs="Sylfaen"/>
          <w:sz w:val="22"/>
          <w:szCs w:val="22"/>
          <w:lang w:val="ka-GE"/>
        </w:rPr>
        <w:t xml:space="preserve"> საქართველოს პარლამენტის შესაბამის დარგობრივ კომიტეტებთან, ასევე სამოქალაქო</w:t>
      </w:r>
      <w:r w:rsidRPr="002D3A7C">
        <w:rPr>
          <w:rFonts w:ascii="Sylfaen" w:hAnsi="Sylfaen"/>
          <w:sz w:val="22"/>
          <w:szCs w:val="22"/>
          <w:lang w:val="ka-GE"/>
        </w:rPr>
        <w:t xml:space="preserve"> </w:t>
      </w:r>
      <w:r w:rsidRPr="002D3A7C">
        <w:rPr>
          <w:rFonts w:ascii="Sylfaen" w:hAnsi="Sylfaen" w:cs="Sylfaen"/>
          <w:sz w:val="22"/>
          <w:szCs w:val="22"/>
          <w:lang w:val="ka-GE"/>
        </w:rPr>
        <w:t>საზოგადოების</w:t>
      </w:r>
      <w:r w:rsidRPr="002D3A7C">
        <w:rPr>
          <w:rFonts w:ascii="Sylfaen" w:hAnsi="Sylfaen"/>
          <w:sz w:val="22"/>
          <w:szCs w:val="22"/>
          <w:lang w:val="ka-GE"/>
        </w:rPr>
        <w:t xml:space="preserve"> </w:t>
      </w:r>
      <w:r w:rsidRPr="002D3A7C">
        <w:rPr>
          <w:rFonts w:ascii="Sylfaen" w:hAnsi="Sylfaen" w:cs="Sylfaen"/>
          <w:sz w:val="22"/>
          <w:szCs w:val="22"/>
          <w:lang w:val="ka-GE"/>
        </w:rPr>
        <w:t>სხვადასხვა ჯგუფებთან და</w:t>
      </w:r>
      <w:r w:rsidRPr="002D3A7C">
        <w:rPr>
          <w:rFonts w:ascii="Sylfaen" w:hAnsi="Sylfaen"/>
          <w:sz w:val="22"/>
          <w:szCs w:val="22"/>
          <w:lang w:val="ka-GE"/>
        </w:rPr>
        <w:t xml:space="preserve"> </w:t>
      </w:r>
      <w:r w:rsidRPr="002D3A7C">
        <w:rPr>
          <w:rFonts w:ascii="Sylfaen" w:hAnsi="Sylfaen" w:cs="Sylfaen"/>
          <w:sz w:val="22"/>
          <w:szCs w:val="22"/>
          <w:lang w:val="ka-GE"/>
        </w:rPr>
        <w:lastRenderedPageBreak/>
        <w:t>სხვა</w:t>
      </w:r>
      <w:r w:rsidRPr="002D3A7C">
        <w:rPr>
          <w:rFonts w:ascii="Sylfaen" w:hAnsi="Sylfaen"/>
          <w:sz w:val="22"/>
          <w:szCs w:val="22"/>
          <w:lang w:val="ka-GE"/>
        </w:rPr>
        <w:t xml:space="preserve"> </w:t>
      </w:r>
      <w:r w:rsidRPr="002D3A7C">
        <w:rPr>
          <w:rFonts w:ascii="Sylfaen" w:hAnsi="Sylfaen" w:cs="Sylfaen"/>
          <w:sz w:val="22"/>
          <w:szCs w:val="22"/>
          <w:lang w:val="ka-GE"/>
        </w:rPr>
        <w:t>დაინტერესებულ</w:t>
      </w:r>
      <w:r w:rsidRPr="002D3A7C">
        <w:rPr>
          <w:rFonts w:ascii="Sylfaen" w:hAnsi="Sylfaen"/>
          <w:sz w:val="22"/>
          <w:szCs w:val="22"/>
          <w:lang w:val="ka-GE"/>
        </w:rPr>
        <w:t xml:space="preserve"> </w:t>
      </w:r>
      <w:r w:rsidRPr="002D3A7C">
        <w:rPr>
          <w:rFonts w:ascii="Sylfaen" w:hAnsi="Sylfaen" w:cs="Sylfaen"/>
          <w:sz w:val="22"/>
          <w:szCs w:val="22"/>
          <w:lang w:val="ka-GE"/>
        </w:rPr>
        <w:t>მხარეებთან</w:t>
      </w:r>
      <w:r w:rsidR="009C228F">
        <w:rPr>
          <w:rFonts w:ascii="Sylfaen" w:hAnsi="Sylfaen"/>
          <w:sz w:val="22"/>
          <w:szCs w:val="22"/>
          <w:lang w:val="ka-GE"/>
        </w:rPr>
        <w:t xml:space="preserve"> </w:t>
      </w:r>
      <w:r w:rsidRPr="009C228F">
        <w:rPr>
          <w:rFonts w:ascii="Sylfaen" w:hAnsi="Sylfaen"/>
          <w:sz w:val="22"/>
          <w:szCs w:val="22"/>
          <w:lang w:val="ka-GE"/>
        </w:rPr>
        <w:t>RIA-ს განხორციელების მთელი პროცესის განმავლობაში</w:t>
      </w:r>
      <w:r w:rsidR="009C228F">
        <w:rPr>
          <w:rFonts w:ascii="Sylfaen" w:hAnsi="Sylfaen"/>
          <w:sz w:val="22"/>
          <w:szCs w:val="22"/>
          <w:lang w:val="ka-GE"/>
        </w:rPr>
        <w:t>.</w:t>
      </w:r>
      <w:r w:rsidRPr="009C228F">
        <w:rPr>
          <w:rFonts w:ascii="Sylfaen" w:hAnsi="Sylfaen"/>
          <w:sz w:val="22"/>
          <w:szCs w:val="22"/>
          <w:lang w:val="ka-GE"/>
        </w:rPr>
        <w:t xml:space="preserve"> ასევე უზრუნველყოს მონიტორინგისა და შეფასების განხორციელება, რამდენად იქნა გათვალისწინებული კონსულტაციების შედეგები RIA-ს საბოლოო ანგარიშში</w:t>
      </w:r>
      <w:r w:rsidR="009C228F">
        <w:rPr>
          <w:rFonts w:ascii="Sylfaen" w:hAnsi="Sylfaen"/>
          <w:sz w:val="22"/>
          <w:szCs w:val="22"/>
          <w:lang w:val="ka-GE"/>
        </w:rPr>
        <w:t>;</w:t>
      </w:r>
      <w:r w:rsidRPr="009C228F">
        <w:rPr>
          <w:rFonts w:ascii="Sylfaen" w:hAnsi="Sylfaen"/>
          <w:sz w:val="22"/>
          <w:szCs w:val="22"/>
          <w:lang w:val="ka-GE"/>
        </w:rPr>
        <w:t xml:space="preserve"> </w:t>
      </w:r>
    </w:p>
    <w:p w14:paraId="5DED1530" w14:textId="77777777" w:rsidR="009C228F" w:rsidRDefault="009C228F" w:rsidP="00670242">
      <w:pPr>
        <w:pStyle w:val="HTMLPreformatted"/>
        <w:spacing w:line="276" w:lineRule="auto"/>
        <w:jc w:val="both"/>
        <w:rPr>
          <w:rFonts w:ascii="Sylfaen" w:hAnsi="Sylfaen" w:cs="Sylfaen"/>
          <w:sz w:val="22"/>
          <w:szCs w:val="22"/>
          <w:lang w:val="ka-GE"/>
        </w:rPr>
      </w:pPr>
    </w:p>
    <w:p w14:paraId="2EB066C8" w14:textId="558559D0" w:rsidR="00330570" w:rsidRPr="009C228F" w:rsidRDefault="00330570" w:rsidP="009C228F">
      <w:pPr>
        <w:pStyle w:val="HTMLPreformatted"/>
        <w:spacing w:line="276" w:lineRule="auto"/>
        <w:jc w:val="both"/>
        <w:rPr>
          <w:rFonts w:ascii="Sylfaen" w:hAnsi="Sylfaen"/>
          <w:sz w:val="22"/>
          <w:szCs w:val="22"/>
          <w:lang w:val="ka-GE"/>
        </w:rPr>
      </w:pPr>
      <w:r w:rsidRPr="009C228F">
        <w:rPr>
          <w:rFonts w:ascii="Sylfaen" w:hAnsi="Sylfaen" w:cs="Sylfaen"/>
          <w:sz w:val="22"/>
          <w:szCs w:val="22"/>
          <w:lang w:val="ka-GE"/>
        </w:rPr>
        <w:t xml:space="preserve">თ) ხელი შუწყოს </w:t>
      </w:r>
      <w:r w:rsidRPr="009C228F">
        <w:rPr>
          <w:rFonts w:ascii="Sylfaen" w:hAnsi="Sylfaen"/>
          <w:sz w:val="22"/>
          <w:szCs w:val="22"/>
          <w:lang w:val="ka-GE"/>
        </w:rPr>
        <w:t>RIA-ს განმახორციელებელ სამუშაო ჯგუფს მონაცემთა შეგროვებასა და შეფასებაში</w:t>
      </w:r>
      <w:r w:rsidR="009C228F">
        <w:rPr>
          <w:rFonts w:ascii="Sylfaen" w:hAnsi="Sylfaen"/>
          <w:sz w:val="22"/>
          <w:szCs w:val="22"/>
          <w:lang w:val="ka-GE"/>
        </w:rPr>
        <w:t>;</w:t>
      </w:r>
    </w:p>
    <w:p w14:paraId="2D382CDF" w14:textId="77777777" w:rsidR="009C228F" w:rsidRDefault="009C228F" w:rsidP="009C228F">
      <w:pPr>
        <w:pStyle w:val="HTMLPreformatted"/>
        <w:spacing w:line="276" w:lineRule="auto"/>
        <w:jc w:val="both"/>
        <w:rPr>
          <w:rFonts w:ascii="Sylfaen" w:hAnsi="Sylfaen" w:cs="Sylfaen"/>
          <w:sz w:val="22"/>
          <w:szCs w:val="22"/>
          <w:lang w:val="ka-GE"/>
        </w:rPr>
      </w:pPr>
    </w:p>
    <w:p w14:paraId="347C6F11" w14:textId="4CDD4D15" w:rsidR="00312904" w:rsidRPr="009C228F" w:rsidRDefault="00330570" w:rsidP="009C228F">
      <w:pPr>
        <w:pStyle w:val="HTMLPreformatted"/>
        <w:spacing w:line="276" w:lineRule="auto"/>
        <w:jc w:val="both"/>
        <w:rPr>
          <w:rFonts w:ascii="Sylfaen" w:hAnsi="Sylfaen"/>
          <w:sz w:val="22"/>
          <w:szCs w:val="22"/>
          <w:lang w:val="ka-GE"/>
        </w:rPr>
      </w:pPr>
      <w:r w:rsidRPr="009C228F">
        <w:rPr>
          <w:rFonts w:ascii="Sylfaen" w:hAnsi="Sylfaen" w:cs="Sylfaen"/>
          <w:sz w:val="22"/>
          <w:szCs w:val="22"/>
          <w:lang w:val="ka-GE"/>
        </w:rPr>
        <w:t>ი)</w:t>
      </w:r>
      <w:r w:rsidR="00312904" w:rsidRPr="009C228F">
        <w:rPr>
          <w:rFonts w:ascii="Sylfaen" w:hAnsi="Sylfaen" w:cs="Sylfaen"/>
          <w:sz w:val="22"/>
          <w:szCs w:val="22"/>
          <w:lang w:val="ka-GE"/>
        </w:rPr>
        <w:t xml:space="preserve"> </w:t>
      </w:r>
      <w:r w:rsidR="00312904" w:rsidRPr="009C228F">
        <w:rPr>
          <w:rFonts w:ascii="Sylfaen" w:hAnsi="Sylfaen"/>
          <w:sz w:val="22"/>
          <w:szCs w:val="22"/>
          <w:lang w:val="ka-GE"/>
        </w:rPr>
        <w:t>RIA-ს განმახორციელებელის პროცესში</w:t>
      </w:r>
      <w:r w:rsidR="00500CB0">
        <w:rPr>
          <w:rFonts w:ascii="Sylfaen" w:hAnsi="Sylfaen"/>
          <w:sz w:val="22"/>
          <w:szCs w:val="22"/>
          <w:lang w:val="ka-GE"/>
        </w:rPr>
        <w:t>,</w:t>
      </w:r>
      <w:r w:rsidR="008141CF">
        <w:rPr>
          <w:rFonts w:ascii="Sylfaen" w:hAnsi="Sylfaen"/>
          <w:sz w:val="22"/>
          <w:szCs w:val="22"/>
          <w:lang w:val="ka-GE"/>
        </w:rPr>
        <w:t xml:space="preserve"> ხელი შეუწყოს</w:t>
      </w:r>
      <w:r w:rsidR="00500CB0">
        <w:rPr>
          <w:rFonts w:ascii="Sylfaen" w:hAnsi="Sylfaen"/>
          <w:sz w:val="22"/>
          <w:szCs w:val="22"/>
          <w:lang w:val="ka-GE"/>
        </w:rPr>
        <w:t xml:space="preserve"> საქართველოს ფინანსთა სამინისტროს მიერ გამოვლენილი </w:t>
      </w:r>
      <w:r w:rsidR="00312904" w:rsidRPr="009C228F">
        <w:rPr>
          <w:rFonts w:ascii="Sylfaen" w:hAnsi="Sylfaen"/>
          <w:sz w:val="22"/>
          <w:szCs w:val="22"/>
          <w:lang w:val="ka-GE"/>
        </w:rPr>
        <w:t>შესაძლო ალტერნატივების შეფასება</w:t>
      </w:r>
      <w:r w:rsidR="008141CF">
        <w:rPr>
          <w:rFonts w:ascii="Sylfaen" w:hAnsi="Sylfaen"/>
          <w:sz w:val="22"/>
          <w:szCs w:val="22"/>
          <w:lang w:val="ka-GE"/>
        </w:rPr>
        <w:t>სა</w:t>
      </w:r>
      <w:r w:rsidR="00312904" w:rsidRPr="009C228F">
        <w:rPr>
          <w:rFonts w:ascii="Sylfaen" w:hAnsi="Sylfaen"/>
          <w:sz w:val="22"/>
          <w:szCs w:val="22"/>
          <w:lang w:val="ka-GE"/>
        </w:rPr>
        <w:t xml:space="preserve"> და </w:t>
      </w:r>
      <w:r w:rsidR="0017735D">
        <w:rPr>
          <w:rFonts w:ascii="Sylfaen" w:hAnsi="Sylfaen"/>
          <w:sz w:val="22"/>
          <w:szCs w:val="22"/>
          <w:lang w:val="ka-GE"/>
        </w:rPr>
        <w:t xml:space="preserve">შედარებით </w:t>
      </w:r>
      <w:r w:rsidR="00312904" w:rsidRPr="009C228F">
        <w:rPr>
          <w:rFonts w:ascii="Sylfaen" w:hAnsi="Sylfaen"/>
          <w:sz w:val="22"/>
          <w:szCs w:val="22"/>
          <w:lang w:val="ka-GE"/>
        </w:rPr>
        <w:t>ანალიზ</w:t>
      </w:r>
      <w:r w:rsidR="008141CF">
        <w:rPr>
          <w:rFonts w:ascii="Sylfaen" w:hAnsi="Sylfaen"/>
          <w:sz w:val="22"/>
          <w:szCs w:val="22"/>
          <w:lang w:val="ka-GE"/>
        </w:rPr>
        <w:t>ს</w:t>
      </w:r>
      <w:r w:rsidR="00312904" w:rsidRPr="009C228F">
        <w:rPr>
          <w:rFonts w:ascii="Sylfaen" w:hAnsi="Sylfaen"/>
          <w:sz w:val="22"/>
          <w:szCs w:val="22"/>
          <w:lang w:val="ka-GE"/>
        </w:rPr>
        <w:t xml:space="preserve"> </w:t>
      </w:r>
      <w:r w:rsidR="00312904" w:rsidRPr="009C228F">
        <w:rPr>
          <w:rFonts w:ascii="Sylfaen" w:hAnsi="Sylfaen" w:cs="Sylfaen"/>
          <w:sz w:val="22"/>
          <w:szCs w:val="22"/>
          <w:lang w:val="ka-GE"/>
        </w:rPr>
        <w:t>მდგრადობის სამივე განზომილების - გარემოსდაცვითი</w:t>
      </w:r>
      <w:r w:rsidR="00312904" w:rsidRPr="009C228F">
        <w:rPr>
          <w:rFonts w:ascii="Sylfaen" w:hAnsi="Sylfaen"/>
          <w:sz w:val="22"/>
          <w:szCs w:val="22"/>
          <w:lang w:val="ka-GE"/>
        </w:rPr>
        <w:t>-</w:t>
      </w:r>
      <w:r w:rsidR="00312904" w:rsidRPr="009C228F">
        <w:rPr>
          <w:rFonts w:ascii="Sylfaen" w:hAnsi="Sylfaen" w:cs="Sylfaen"/>
          <w:sz w:val="22"/>
          <w:szCs w:val="22"/>
          <w:lang w:val="ka-GE"/>
        </w:rPr>
        <w:t>ეკონომიკური</w:t>
      </w:r>
      <w:r w:rsidR="00312904" w:rsidRPr="009C228F">
        <w:rPr>
          <w:rFonts w:ascii="Sylfaen" w:hAnsi="Sylfaen"/>
          <w:sz w:val="22"/>
          <w:szCs w:val="22"/>
          <w:lang w:val="ka-GE"/>
        </w:rPr>
        <w:t xml:space="preserve"> </w:t>
      </w:r>
      <w:r w:rsidR="00312904" w:rsidRPr="009C228F">
        <w:rPr>
          <w:rFonts w:ascii="Sylfaen" w:hAnsi="Sylfaen" w:cs="Sylfaen"/>
          <w:sz w:val="22"/>
          <w:szCs w:val="22"/>
          <w:lang w:val="ka-GE"/>
        </w:rPr>
        <w:t>და</w:t>
      </w:r>
      <w:r w:rsidR="00312904" w:rsidRPr="009C228F">
        <w:rPr>
          <w:rFonts w:ascii="Sylfaen" w:hAnsi="Sylfaen"/>
          <w:sz w:val="22"/>
          <w:szCs w:val="22"/>
          <w:lang w:val="ka-GE"/>
        </w:rPr>
        <w:t xml:space="preserve"> </w:t>
      </w:r>
      <w:r w:rsidR="00312904" w:rsidRPr="009C228F">
        <w:rPr>
          <w:rFonts w:ascii="Sylfaen" w:hAnsi="Sylfaen" w:cs="Sylfaen"/>
          <w:sz w:val="22"/>
          <w:szCs w:val="22"/>
          <w:lang w:val="ka-GE"/>
        </w:rPr>
        <w:t>სოციალური</w:t>
      </w:r>
      <w:r w:rsidR="00312904" w:rsidRPr="009C228F">
        <w:rPr>
          <w:rFonts w:ascii="Sylfaen" w:hAnsi="Sylfaen"/>
          <w:sz w:val="22"/>
          <w:szCs w:val="22"/>
          <w:lang w:val="ka-GE"/>
        </w:rPr>
        <w:t xml:space="preserve"> </w:t>
      </w:r>
      <w:r w:rsidR="00312904" w:rsidRPr="009C228F">
        <w:rPr>
          <w:rFonts w:ascii="Sylfaen" w:hAnsi="Sylfaen" w:cs="Sylfaen"/>
          <w:sz w:val="22"/>
          <w:szCs w:val="22"/>
          <w:lang w:val="ka-GE"/>
        </w:rPr>
        <w:t>გათვალისწინებით</w:t>
      </w:r>
      <w:r w:rsidR="009C228F">
        <w:rPr>
          <w:rFonts w:ascii="Sylfaen" w:hAnsi="Sylfaen" w:cs="Sylfaen"/>
          <w:sz w:val="22"/>
          <w:szCs w:val="22"/>
          <w:lang w:val="ka-GE"/>
        </w:rPr>
        <w:t>;</w:t>
      </w:r>
    </w:p>
    <w:p w14:paraId="1EC061C6" w14:textId="77777777" w:rsidR="009C228F" w:rsidRDefault="009C228F" w:rsidP="009C228F">
      <w:pPr>
        <w:pStyle w:val="HTMLPreformatted"/>
        <w:spacing w:line="276" w:lineRule="auto"/>
        <w:jc w:val="both"/>
        <w:rPr>
          <w:rFonts w:ascii="Sylfaen" w:hAnsi="Sylfaen" w:cs="Sylfaen"/>
          <w:sz w:val="22"/>
          <w:szCs w:val="22"/>
          <w:lang w:val="ka-GE"/>
        </w:rPr>
      </w:pPr>
    </w:p>
    <w:p w14:paraId="24BDAB15" w14:textId="60E2F34C" w:rsidR="00312904" w:rsidRPr="009C228F" w:rsidRDefault="009C228F" w:rsidP="009C228F">
      <w:pPr>
        <w:pStyle w:val="HTMLPreformatted"/>
        <w:spacing w:line="276" w:lineRule="auto"/>
        <w:jc w:val="both"/>
        <w:rPr>
          <w:rFonts w:ascii="Sylfaen" w:hAnsi="Sylfaen"/>
          <w:sz w:val="22"/>
          <w:szCs w:val="22"/>
          <w:lang w:val="ka-GE"/>
        </w:rPr>
      </w:pPr>
      <w:r>
        <w:rPr>
          <w:rFonts w:ascii="Sylfaen" w:hAnsi="Sylfaen" w:cs="Sylfaen"/>
          <w:sz w:val="22"/>
          <w:szCs w:val="22"/>
          <w:lang w:val="ka-GE"/>
        </w:rPr>
        <w:t>კ</w:t>
      </w:r>
      <w:r w:rsidR="00312904" w:rsidRPr="009C228F">
        <w:rPr>
          <w:rFonts w:ascii="Sylfaen" w:hAnsi="Sylfaen"/>
          <w:sz w:val="22"/>
          <w:szCs w:val="22"/>
          <w:lang w:val="ka-GE"/>
        </w:rPr>
        <w:t xml:space="preserve">) ხელი შეუწყოს </w:t>
      </w:r>
      <w:r w:rsidR="00312904" w:rsidRPr="00C03C46">
        <w:rPr>
          <w:rFonts w:ascii="Sylfaen" w:hAnsi="Sylfaen"/>
          <w:sz w:val="22"/>
          <w:szCs w:val="22"/>
          <w:lang w:val="ka-GE"/>
        </w:rPr>
        <w:t>RIA-ს განმახორციელებელ სამუშაო ჯგუფ</w:t>
      </w:r>
      <w:r w:rsidR="00312904" w:rsidRPr="00ED3738">
        <w:rPr>
          <w:rFonts w:ascii="Sylfaen" w:hAnsi="Sylfaen"/>
          <w:sz w:val="22"/>
          <w:szCs w:val="22"/>
          <w:lang w:val="ka-GE"/>
        </w:rPr>
        <w:t xml:space="preserve">ს როგორც RIA-ს </w:t>
      </w:r>
      <w:r w:rsidR="00312904" w:rsidRPr="0068714F">
        <w:rPr>
          <w:rFonts w:ascii="Sylfaen" w:hAnsi="Sylfaen"/>
          <w:sz w:val="22"/>
          <w:szCs w:val="22"/>
          <w:lang w:val="ka-GE"/>
        </w:rPr>
        <w:t>შუალედური, ისე საბოლოო ანგარიშის მომზადებაში, ასევე ამ ანგარიშების პრეზენტაცი</w:t>
      </w:r>
      <w:r>
        <w:rPr>
          <w:rFonts w:ascii="Sylfaen" w:hAnsi="Sylfaen"/>
          <w:sz w:val="22"/>
          <w:szCs w:val="22"/>
          <w:lang w:val="ka-GE"/>
        </w:rPr>
        <w:t>ების ორგანიზებაში</w:t>
      </w:r>
      <w:r w:rsidR="00312904" w:rsidRPr="0068714F">
        <w:rPr>
          <w:rFonts w:ascii="Sylfaen" w:hAnsi="Sylfaen"/>
          <w:sz w:val="22"/>
          <w:szCs w:val="22"/>
          <w:lang w:val="ka-GE"/>
        </w:rPr>
        <w:t>. საბოლოო ანგარიშის პრეზენტაცია</w:t>
      </w:r>
      <w:r>
        <w:rPr>
          <w:rFonts w:ascii="Sylfaen" w:hAnsi="Sylfaen"/>
          <w:sz w:val="22"/>
          <w:szCs w:val="22"/>
          <w:lang w:val="ka-GE"/>
        </w:rPr>
        <w:t>, საქართველო ფინანსთა სამინისტროსთან ერთად,</w:t>
      </w:r>
      <w:r w:rsidR="00312904" w:rsidRPr="0068714F">
        <w:rPr>
          <w:rFonts w:ascii="Sylfaen" w:hAnsi="Sylfaen"/>
          <w:sz w:val="22"/>
          <w:szCs w:val="22"/>
          <w:lang w:val="ka-GE"/>
        </w:rPr>
        <w:t xml:space="preserve"> განახორციელოს საჯარო განხილვის ფორმატში. </w:t>
      </w:r>
    </w:p>
    <w:p w14:paraId="60643097" w14:textId="75FCC6F5" w:rsidR="00330570" w:rsidRPr="00C03C46" w:rsidRDefault="00330570" w:rsidP="009C228F">
      <w:pPr>
        <w:pStyle w:val="HTMLPreformatted"/>
        <w:spacing w:line="276" w:lineRule="auto"/>
        <w:jc w:val="both"/>
        <w:rPr>
          <w:rFonts w:ascii="Sylfaen" w:hAnsi="Sylfaen" w:cs="Sylfaen"/>
          <w:sz w:val="22"/>
          <w:szCs w:val="22"/>
          <w:lang w:val="ka-GE"/>
        </w:rPr>
      </w:pPr>
    </w:p>
    <w:p w14:paraId="6482E416" w14:textId="7B815DBF" w:rsidR="00496E2B" w:rsidRPr="0068714F" w:rsidRDefault="00F45D78" w:rsidP="00B7122C">
      <w:pPr>
        <w:pStyle w:val="HTMLPreformatted"/>
        <w:spacing w:line="276" w:lineRule="auto"/>
        <w:jc w:val="both"/>
        <w:rPr>
          <w:rFonts w:ascii="Sylfaen" w:hAnsi="Sylfaen"/>
          <w:b/>
          <w:sz w:val="22"/>
          <w:szCs w:val="22"/>
          <w:lang w:val="ka-GE"/>
        </w:rPr>
      </w:pPr>
      <w:r w:rsidRPr="006C5696">
        <w:rPr>
          <w:rFonts w:ascii="Sylfaen" w:hAnsi="Sylfaen" w:cs="Sylfaen"/>
          <w:b/>
          <w:sz w:val="22"/>
          <w:szCs w:val="22"/>
          <w:lang w:val="ka-GE"/>
        </w:rPr>
        <w:t xml:space="preserve">IV. </w:t>
      </w:r>
      <w:r w:rsidR="00496E2B" w:rsidRPr="0068714F">
        <w:rPr>
          <w:rFonts w:ascii="Sylfaen" w:hAnsi="Sylfaen" w:cs="Sylfaen"/>
          <w:b/>
          <w:sz w:val="22"/>
          <w:szCs w:val="22"/>
          <w:lang w:val="ka-GE"/>
        </w:rPr>
        <w:t>დამატებითი პირობები/მიწოდება</w:t>
      </w:r>
      <w:r w:rsidR="00496E2B" w:rsidRPr="0068714F">
        <w:rPr>
          <w:rFonts w:ascii="Sylfaen" w:hAnsi="Sylfaen"/>
          <w:b/>
          <w:sz w:val="22"/>
          <w:szCs w:val="22"/>
          <w:lang w:val="ka-GE"/>
        </w:rPr>
        <w:t>:</w:t>
      </w:r>
    </w:p>
    <w:p w14:paraId="0C750EAA" w14:textId="46DE79AE" w:rsidR="00496E2B" w:rsidRPr="00F45D78" w:rsidRDefault="00F45D78" w:rsidP="00B7122C">
      <w:pPr>
        <w:pStyle w:val="HTMLPreformatted"/>
        <w:spacing w:line="276" w:lineRule="auto"/>
        <w:jc w:val="both"/>
        <w:rPr>
          <w:rFonts w:ascii="Sylfaen" w:hAnsi="Sylfaen"/>
          <w:b/>
          <w:sz w:val="22"/>
          <w:szCs w:val="22"/>
          <w:lang w:val="ka-GE"/>
        </w:rPr>
      </w:pPr>
      <w:r w:rsidRPr="002D3A7C">
        <w:rPr>
          <w:rFonts w:ascii="Sylfaen" w:hAnsi="Sylfaen" w:cs="Sylfaen"/>
          <w:b/>
          <w:sz w:val="22"/>
          <w:szCs w:val="22"/>
          <w:lang w:val="ka-GE"/>
        </w:rPr>
        <w:t>მომსახურების</w:t>
      </w:r>
      <w:r w:rsidRPr="002D3A7C">
        <w:rPr>
          <w:rFonts w:ascii="Sylfaen" w:hAnsi="Sylfaen"/>
          <w:b/>
          <w:sz w:val="22"/>
          <w:szCs w:val="22"/>
          <w:lang w:val="ka-GE"/>
        </w:rPr>
        <w:t xml:space="preserve"> </w:t>
      </w:r>
      <w:r w:rsidRPr="002D3A7C">
        <w:rPr>
          <w:rFonts w:ascii="Sylfaen" w:hAnsi="Sylfaen" w:cs="Sylfaen"/>
          <w:b/>
          <w:sz w:val="22"/>
          <w:szCs w:val="22"/>
          <w:lang w:val="ka-GE"/>
        </w:rPr>
        <w:t>მიმწოდებელ</w:t>
      </w:r>
      <w:r>
        <w:rPr>
          <w:rFonts w:ascii="Sylfaen" w:hAnsi="Sylfaen" w:cs="Sylfaen"/>
          <w:b/>
          <w:sz w:val="22"/>
          <w:szCs w:val="22"/>
          <w:lang w:val="ka-GE"/>
        </w:rPr>
        <w:t>მა</w:t>
      </w:r>
      <w:r w:rsidRPr="002D3A7C">
        <w:rPr>
          <w:rFonts w:ascii="Sylfaen" w:hAnsi="Sylfaen" w:cs="Sylfaen"/>
          <w:b/>
          <w:sz w:val="22"/>
          <w:szCs w:val="22"/>
          <w:lang w:val="ka-GE"/>
        </w:rPr>
        <w:t xml:space="preserve"> </w:t>
      </w:r>
      <w:r w:rsidR="00496E2B" w:rsidRPr="00F45D78">
        <w:rPr>
          <w:rFonts w:ascii="Sylfaen" w:hAnsi="Sylfaen" w:cs="Sylfaen"/>
          <w:b/>
          <w:sz w:val="22"/>
          <w:szCs w:val="22"/>
          <w:lang w:val="ka-GE"/>
        </w:rPr>
        <w:t>უნდა უზრუნველყოს:</w:t>
      </w:r>
    </w:p>
    <w:p w14:paraId="5FB39B71" w14:textId="7D9CA530" w:rsidR="003A2122" w:rsidRDefault="006C5696" w:rsidP="003A2122">
      <w:pPr>
        <w:pStyle w:val="HTMLPreformatted"/>
        <w:numPr>
          <w:ilvl w:val="0"/>
          <w:numId w:val="22"/>
        </w:numPr>
        <w:spacing w:line="276" w:lineRule="auto"/>
        <w:jc w:val="both"/>
        <w:rPr>
          <w:rFonts w:ascii="Sylfaen" w:hAnsi="Sylfaen"/>
          <w:sz w:val="22"/>
          <w:szCs w:val="22"/>
          <w:lang w:val="ka-GE"/>
        </w:rPr>
      </w:pPr>
      <w:r>
        <w:rPr>
          <w:rFonts w:ascii="Sylfaen" w:hAnsi="Sylfaen"/>
          <w:sz w:val="22"/>
          <w:szCs w:val="22"/>
          <w:lang w:val="ka-GE"/>
        </w:rPr>
        <w:t xml:space="preserve">საქართველოს ფინანსთა სამინისტროს მხარდაჭერა </w:t>
      </w:r>
      <w:r w:rsidRPr="00ED3738">
        <w:rPr>
          <w:rFonts w:ascii="Sylfaen" w:hAnsi="Sylfaen"/>
          <w:sz w:val="22"/>
          <w:szCs w:val="22"/>
          <w:lang w:val="ka-GE"/>
        </w:rPr>
        <w:t xml:space="preserve">RIA-ს </w:t>
      </w:r>
      <w:r w:rsidR="00C741D7" w:rsidRPr="002D3A7C">
        <w:rPr>
          <w:rFonts w:ascii="Sylfaen" w:hAnsi="Sylfaen"/>
          <w:sz w:val="22"/>
          <w:szCs w:val="22"/>
          <w:lang w:val="ka-GE"/>
        </w:rPr>
        <w:t>განხორცილების</w:t>
      </w:r>
      <w:r>
        <w:rPr>
          <w:rFonts w:ascii="Sylfaen" w:hAnsi="Sylfaen"/>
          <w:sz w:val="22"/>
          <w:szCs w:val="22"/>
          <w:lang w:val="ka-GE"/>
        </w:rPr>
        <w:t xml:space="preserve"> მთელი პერიოდის განმავლობაში. მუდმივი კომუნიკაცია როგორც </w:t>
      </w:r>
      <w:r w:rsidRPr="00ED3738">
        <w:rPr>
          <w:rFonts w:ascii="Sylfaen" w:hAnsi="Sylfaen"/>
          <w:sz w:val="22"/>
          <w:szCs w:val="22"/>
          <w:lang w:val="ka-GE"/>
        </w:rPr>
        <w:t xml:space="preserve">RIA-ს </w:t>
      </w:r>
      <w:r>
        <w:rPr>
          <w:rFonts w:ascii="Sylfaen" w:hAnsi="Sylfaen"/>
          <w:sz w:val="22"/>
          <w:szCs w:val="22"/>
          <w:lang w:val="ka-GE"/>
        </w:rPr>
        <w:t xml:space="preserve">განმახორციელებელი სამუშაო ჯგუფის წევრებთან, ასევე საქართველოს ფინანსთა სამინისტროს პროცესთან დაკავშირებულ სხვა თანამშრომლებთან. </w:t>
      </w:r>
      <w:r w:rsidR="00C741D7" w:rsidRPr="002D3A7C">
        <w:rPr>
          <w:rFonts w:ascii="Sylfaen" w:hAnsi="Sylfaen"/>
          <w:sz w:val="22"/>
          <w:szCs w:val="22"/>
          <w:lang w:val="ka-GE"/>
        </w:rPr>
        <w:t xml:space="preserve"> </w:t>
      </w:r>
    </w:p>
    <w:p w14:paraId="3AEB4B55" w14:textId="6777F3E1" w:rsidR="008141CF" w:rsidRPr="008141CF" w:rsidRDefault="008141CF" w:rsidP="008141CF">
      <w:pPr>
        <w:pStyle w:val="HTMLPreformatted"/>
        <w:numPr>
          <w:ilvl w:val="0"/>
          <w:numId w:val="22"/>
        </w:numPr>
        <w:spacing w:line="276" w:lineRule="auto"/>
        <w:jc w:val="both"/>
        <w:rPr>
          <w:rFonts w:ascii="Sylfaen" w:hAnsi="Sylfaen"/>
          <w:sz w:val="22"/>
          <w:szCs w:val="22"/>
          <w:lang w:val="ka-GE"/>
        </w:rPr>
      </w:pPr>
      <w:r w:rsidRPr="009C228F">
        <w:rPr>
          <w:rFonts w:ascii="Sylfaen" w:hAnsi="Sylfaen"/>
          <w:sz w:val="22"/>
          <w:szCs w:val="22"/>
          <w:lang w:val="ka-GE"/>
        </w:rPr>
        <w:t xml:space="preserve">RIA-ს განხორციელების პროცესში, RIA-ს განმახორციელებელი სამუშაო ჯგუფის წევრებს  ჩაუტაროს სულ მცირე 4 (ოთხი) თემატური ტრენინგი; </w:t>
      </w:r>
    </w:p>
    <w:p w14:paraId="01FE3786" w14:textId="7D7A28EE" w:rsidR="003A2122" w:rsidRDefault="006C5696" w:rsidP="003A2122">
      <w:pPr>
        <w:pStyle w:val="HTMLPreformatted"/>
        <w:numPr>
          <w:ilvl w:val="0"/>
          <w:numId w:val="22"/>
        </w:numPr>
        <w:spacing w:line="276" w:lineRule="auto"/>
        <w:jc w:val="both"/>
        <w:rPr>
          <w:rFonts w:ascii="Sylfaen" w:hAnsi="Sylfaen"/>
          <w:sz w:val="22"/>
          <w:szCs w:val="22"/>
          <w:lang w:val="ka-GE"/>
        </w:rPr>
      </w:pPr>
      <w:r w:rsidRPr="003A2122">
        <w:rPr>
          <w:rFonts w:ascii="Sylfaen" w:hAnsi="Sylfaen"/>
          <w:sz w:val="22"/>
          <w:szCs w:val="22"/>
          <w:lang w:val="ka-GE"/>
        </w:rPr>
        <w:t xml:space="preserve">ხელი შეუწყოს RIA-ს განმახორციელებელი სამუშაო ჯგუფის წევრებს წინასწარ შერჩეულ დაინტერესებულ მხარეებთან  </w:t>
      </w:r>
      <w:r w:rsidR="00C741D7" w:rsidRPr="003A2122">
        <w:rPr>
          <w:rFonts w:ascii="Sylfaen" w:hAnsi="Sylfaen"/>
          <w:sz w:val="22"/>
          <w:szCs w:val="22"/>
          <w:lang w:val="ka-GE"/>
        </w:rPr>
        <w:t>(მიზნობრივ ჯგუფებთან, დარგის სპეციალისტებთან, დაინტერესებულ უწყებებთან) პერიოდული შეხვედრების ორგანიზება</w:t>
      </w:r>
      <w:r w:rsidRPr="003A2122">
        <w:rPr>
          <w:rFonts w:ascii="Sylfaen" w:hAnsi="Sylfaen"/>
          <w:sz w:val="22"/>
          <w:szCs w:val="22"/>
          <w:lang w:val="ka-GE"/>
        </w:rPr>
        <w:t>ში</w:t>
      </w:r>
      <w:r w:rsidR="00C741D7" w:rsidRPr="003A2122">
        <w:rPr>
          <w:rFonts w:ascii="Sylfaen" w:hAnsi="Sylfaen"/>
          <w:sz w:val="22"/>
          <w:szCs w:val="22"/>
          <w:lang w:val="ka-GE"/>
        </w:rPr>
        <w:t>;</w:t>
      </w:r>
    </w:p>
    <w:p w14:paraId="1DE13975" w14:textId="41C67267" w:rsidR="003A2122" w:rsidRDefault="00B53E8B" w:rsidP="003A2122">
      <w:pPr>
        <w:pStyle w:val="HTMLPreformatted"/>
        <w:numPr>
          <w:ilvl w:val="0"/>
          <w:numId w:val="22"/>
        </w:numPr>
        <w:spacing w:line="276" w:lineRule="auto"/>
        <w:jc w:val="both"/>
        <w:rPr>
          <w:rFonts w:ascii="Sylfaen" w:hAnsi="Sylfaen"/>
          <w:sz w:val="22"/>
          <w:szCs w:val="22"/>
          <w:lang w:val="ka-GE"/>
        </w:rPr>
      </w:pPr>
      <w:r w:rsidRPr="003A2122">
        <w:rPr>
          <w:rFonts w:ascii="Sylfaen" w:hAnsi="Sylfaen"/>
          <w:sz w:val="22"/>
          <w:szCs w:val="22"/>
          <w:lang w:val="ka-GE"/>
        </w:rPr>
        <w:t xml:space="preserve">RIA-ს განმახორციელებელი სამუშაო ჯგუფის წევრებთან ერთად, მოამზადოს </w:t>
      </w:r>
      <w:r w:rsidRPr="003A2122">
        <w:rPr>
          <w:rFonts w:ascii="Sylfaen" w:hAnsi="Sylfaen" w:cs="Arial"/>
          <w:sz w:val="22"/>
          <w:szCs w:val="22"/>
          <w:lang w:val="ka-GE"/>
        </w:rPr>
        <w:t>,,სახელმწიფო შიდა ფინანსური კონტროლის შესახებ“ საქართველოს კანონ</w:t>
      </w:r>
      <w:r w:rsidRPr="003A2122">
        <w:rPr>
          <w:rFonts w:ascii="Sylfaen" w:hAnsi="Sylfaen" w:cs="Arial"/>
          <w:lang w:val="ka-GE"/>
        </w:rPr>
        <w:t xml:space="preserve">ზე </w:t>
      </w:r>
      <w:r w:rsidRPr="00224B47">
        <w:rPr>
          <w:rFonts w:ascii="Sylfaen" w:hAnsi="Sylfaen" w:cs="Arial"/>
          <w:sz w:val="22"/>
          <w:szCs w:val="22"/>
          <w:lang w:val="ka-GE"/>
        </w:rPr>
        <w:t>განხორციელებული</w:t>
      </w:r>
      <w:r w:rsidRPr="003A2122">
        <w:rPr>
          <w:rFonts w:ascii="Sylfaen" w:hAnsi="Sylfaen" w:cs="Arial"/>
          <w:lang w:val="ka-GE"/>
        </w:rPr>
        <w:t xml:space="preserve"> </w:t>
      </w:r>
      <w:r w:rsidRPr="003A2122">
        <w:rPr>
          <w:rFonts w:ascii="Sylfaen" w:hAnsi="Sylfaen"/>
          <w:sz w:val="22"/>
          <w:szCs w:val="22"/>
          <w:lang w:val="ka-GE"/>
        </w:rPr>
        <w:t xml:space="preserve">RIA-ს </w:t>
      </w:r>
      <w:r w:rsidRPr="003A2122">
        <w:rPr>
          <w:rFonts w:ascii="Sylfaen" w:hAnsi="Sylfaen" w:cs="Arial"/>
          <w:lang w:val="ka-GE"/>
        </w:rPr>
        <w:t xml:space="preserve"> </w:t>
      </w:r>
      <w:r w:rsidRPr="003A2122">
        <w:rPr>
          <w:rFonts w:ascii="Sylfaen" w:hAnsi="Sylfaen" w:cs="Sylfaen"/>
          <w:sz w:val="22"/>
          <w:szCs w:val="22"/>
          <w:lang w:val="ka-GE"/>
        </w:rPr>
        <w:t xml:space="preserve"> </w:t>
      </w:r>
      <w:r w:rsidR="00653A2C" w:rsidRPr="003A2122">
        <w:rPr>
          <w:rFonts w:ascii="Sylfaen" w:hAnsi="Sylfaen" w:cs="Sylfaen"/>
          <w:sz w:val="22"/>
          <w:szCs w:val="22"/>
          <w:lang w:val="ka-GE"/>
        </w:rPr>
        <w:t>შუალედური</w:t>
      </w:r>
      <w:r w:rsidR="00496E2B" w:rsidRPr="003A2122">
        <w:rPr>
          <w:rFonts w:ascii="Sylfaen" w:hAnsi="Sylfaen" w:cs="Sylfaen"/>
          <w:sz w:val="22"/>
          <w:szCs w:val="22"/>
          <w:lang w:val="ka-GE"/>
        </w:rPr>
        <w:t xml:space="preserve"> ანგარიშის წარდ</w:t>
      </w:r>
      <w:r w:rsidR="000F76BD" w:rsidRPr="003A2122">
        <w:rPr>
          <w:rFonts w:ascii="Sylfaen" w:hAnsi="Sylfaen" w:cs="Sylfaen"/>
          <w:sz w:val="22"/>
          <w:szCs w:val="22"/>
          <w:lang w:val="ka-GE"/>
        </w:rPr>
        <w:t>გ</w:t>
      </w:r>
      <w:r w:rsidR="00496E2B" w:rsidRPr="003A2122">
        <w:rPr>
          <w:rFonts w:ascii="Sylfaen" w:hAnsi="Sylfaen" w:cs="Sylfaen"/>
          <w:sz w:val="22"/>
          <w:szCs w:val="22"/>
          <w:lang w:val="ka-GE"/>
        </w:rPr>
        <w:t>ენა</w:t>
      </w:r>
      <w:r w:rsidR="00C741D7" w:rsidRPr="003A2122">
        <w:rPr>
          <w:rFonts w:ascii="Sylfaen" w:hAnsi="Sylfaen" w:cs="Sylfaen"/>
          <w:sz w:val="22"/>
          <w:szCs w:val="22"/>
          <w:lang w:val="ka-GE"/>
        </w:rPr>
        <w:t xml:space="preserve"> და პრეზენტაცია;</w:t>
      </w:r>
    </w:p>
    <w:p w14:paraId="2C22F02D" w14:textId="4A5444D3" w:rsidR="00496E2B" w:rsidRPr="003A2122" w:rsidRDefault="00B53E8B" w:rsidP="003A2122">
      <w:pPr>
        <w:pStyle w:val="HTMLPreformatted"/>
        <w:numPr>
          <w:ilvl w:val="0"/>
          <w:numId w:val="22"/>
        </w:numPr>
        <w:spacing w:line="276" w:lineRule="auto"/>
        <w:jc w:val="both"/>
        <w:rPr>
          <w:rFonts w:ascii="Sylfaen" w:hAnsi="Sylfaen"/>
          <w:sz w:val="22"/>
          <w:szCs w:val="22"/>
          <w:lang w:val="ka-GE"/>
        </w:rPr>
      </w:pPr>
      <w:r w:rsidRPr="003A2122">
        <w:rPr>
          <w:rFonts w:ascii="Sylfaen" w:hAnsi="Sylfaen"/>
          <w:sz w:val="22"/>
          <w:szCs w:val="22"/>
          <w:lang w:val="ka-GE"/>
        </w:rPr>
        <w:t xml:space="preserve">RIA-ს განმახორციელებელი სამუშაო ჯგუფის წევრებთან ერთად, საქართველოს ფინანსთა სამინისტროს წარმომადგენლების მონაწილეობით, განახორციელოს RIA-ს </w:t>
      </w:r>
      <w:r w:rsidR="00496E2B" w:rsidRPr="003A2122">
        <w:rPr>
          <w:rFonts w:ascii="Sylfaen" w:hAnsi="Sylfaen"/>
          <w:sz w:val="22"/>
          <w:szCs w:val="22"/>
          <w:lang w:val="ka-GE"/>
        </w:rPr>
        <w:t>საბოლოო ანგარიშის</w:t>
      </w:r>
      <w:r w:rsidR="003A2122" w:rsidRPr="003A2122">
        <w:rPr>
          <w:rFonts w:ascii="Sylfaen" w:hAnsi="Sylfaen"/>
          <w:sz w:val="22"/>
          <w:szCs w:val="22"/>
          <w:lang w:val="ka-GE"/>
        </w:rPr>
        <w:t xml:space="preserve"> წარდგენა და</w:t>
      </w:r>
      <w:r w:rsidR="00496E2B" w:rsidRPr="003A2122">
        <w:rPr>
          <w:rFonts w:ascii="Sylfaen" w:hAnsi="Sylfaen"/>
          <w:sz w:val="22"/>
          <w:szCs w:val="22"/>
          <w:lang w:val="ka-GE"/>
        </w:rPr>
        <w:t xml:space="preserve"> </w:t>
      </w:r>
      <w:r w:rsidR="00496E2B" w:rsidRPr="003A2122">
        <w:rPr>
          <w:rFonts w:ascii="Sylfaen" w:hAnsi="Sylfaen" w:cs="Sylfaen"/>
          <w:sz w:val="22"/>
          <w:szCs w:val="22"/>
          <w:lang w:val="ka-GE"/>
        </w:rPr>
        <w:t>საჯარო</w:t>
      </w:r>
      <w:r w:rsidR="00496E2B" w:rsidRPr="003A2122">
        <w:rPr>
          <w:rFonts w:ascii="Sylfaen" w:hAnsi="Sylfaen"/>
          <w:sz w:val="22"/>
          <w:szCs w:val="22"/>
          <w:lang w:val="ka-GE"/>
        </w:rPr>
        <w:t xml:space="preserve"> </w:t>
      </w:r>
      <w:r w:rsidR="00496E2B" w:rsidRPr="003A2122">
        <w:rPr>
          <w:rFonts w:ascii="Sylfaen" w:hAnsi="Sylfaen" w:cs="Sylfaen"/>
          <w:sz w:val="22"/>
          <w:szCs w:val="22"/>
          <w:lang w:val="ka-GE"/>
        </w:rPr>
        <w:t xml:space="preserve">კონფერენციის ფარგლებში </w:t>
      </w:r>
      <w:r w:rsidR="00496E2B" w:rsidRPr="003A2122">
        <w:rPr>
          <w:rFonts w:ascii="Sylfaen" w:hAnsi="Sylfaen"/>
          <w:sz w:val="22"/>
          <w:szCs w:val="22"/>
          <w:lang w:val="ka-GE"/>
        </w:rPr>
        <w:t xml:space="preserve"> </w:t>
      </w:r>
      <w:r w:rsidR="00496E2B" w:rsidRPr="003A2122">
        <w:rPr>
          <w:rFonts w:ascii="Sylfaen" w:hAnsi="Sylfaen" w:cs="Sylfaen"/>
          <w:sz w:val="22"/>
          <w:szCs w:val="22"/>
          <w:lang w:val="ka-GE"/>
        </w:rPr>
        <w:t>პრეზენტაცია</w:t>
      </w:r>
      <w:r w:rsidR="003A2122" w:rsidRPr="003A2122">
        <w:rPr>
          <w:rFonts w:ascii="Sylfaen" w:hAnsi="Sylfaen"/>
          <w:sz w:val="22"/>
          <w:szCs w:val="22"/>
          <w:lang w:val="ka-GE"/>
        </w:rPr>
        <w:t>.</w:t>
      </w:r>
    </w:p>
    <w:p w14:paraId="0DF54CB5" w14:textId="168C742E" w:rsidR="002D3A7C" w:rsidRDefault="002D3A7C" w:rsidP="00B7122C">
      <w:pPr>
        <w:pStyle w:val="HTMLPreformatted"/>
        <w:spacing w:line="276" w:lineRule="auto"/>
        <w:jc w:val="both"/>
        <w:rPr>
          <w:rFonts w:ascii="Sylfaen" w:hAnsi="Sylfaen"/>
          <w:sz w:val="22"/>
          <w:szCs w:val="22"/>
          <w:lang w:val="ka-GE"/>
        </w:rPr>
      </w:pPr>
    </w:p>
    <w:p w14:paraId="0C3DE479" w14:textId="77777777" w:rsidR="003A2122" w:rsidRDefault="002D3A7C" w:rsidP="002D3A7C">
      <w:pPr>
        <w:pStyle w:val="HTMLPreformatted"/>
        <w:spacing w:line="276" w:lineRule="auto"/>
        <w:jc w:val="both"/>
        <w:rPr>
          <w:rFonts w:ascii="Sylfaen" w:hAnsi="Sylfaen"/>
          <w:b/>
          <w:sz w:val="22"/>
          <w:szCs w:val="22"/>
          <w:lang w:val="ka-GE"/>
        </w:rPr>
      </w:pPr>
      <w:r w:rsidRPr="002D3A7C">
        <w:rPr>
          <w:rFonts w:ascii="Sylfaen" w:hAnsi="Sylfaen" w:cs="Sylfaen"/>
          <w:b/>
          <w:sz w:val="22"/>
          <w:szCs w:val="22"/>
          <w:lang w:val="ka-GE"/>
        </w:rPr>
        <w:t>მომსახურების</w:t>
      </w:r>
      <w:r w:rsidRPr="002D3A7C">
        <w:rPr>
          <w:rFonts w:ascii="Sylfaen" w:hAnsi="Sylfaen"/>
          <w:b/>
          <w:sz w:val="22"/>
          <w:szCs w:val="22"/>
          <w:lang w:val="ka-GE"/>
        </w:rPr>
        <w:t xml:space="preserve"> </w:t>
      </w:r>
      <w:r w:rsidRPr="002D3A7C">
        <w:rPr>
          <w:rFonts w:ascii="Sylfaen" w:hAnsi="Sylfaen" w:cs="Sylfaen"/>
          <w:b/>
          <w:sz w:val="22"/>
          <w:szCs w:val="22"/>
          <w:lang w:val="ka-GE"/>
        </w:rPr>
        <w:t>მიმწოდებელი უნდა აკმაყოფილებდეს შემდეგ მოთხოვნებს:</w:t>
      </w:r>
    </w:p>
    <w:p w14:paraId="2BADD028" w14:textId="77777777" w:rsidR="003A2122" w:rsidRDefault="002D3A7C" w:rsidP="002D3A7C">
      <w:pPr>
        <w:pStyle w:val="HTMLPreformatted"/>
        <w:numPr>
          <w:ilvl w:val="0"/>
          <w:numId w:val="23"/>
        </w:numPr>
        <w:spacing w:line="276" w:lineRule="auto"/>
        <w:jc w:val="both"/>
        <w:rPr>
          <w:rFonts w:ascii="Sylfaen" w:hAnsi="Sylfaen"/>
          <w:b/>
          <w:sz w:val="22"/>
          <w:szCs w:val="22"/>
          <w:lang w:val="ka-GE"/>
        </w:rPr>
      </w:pPr>
      <w:r w:rsidRPr="002D3A7C">
        <w:rPr>
          <w:rFonts w:ascii="Sylfaen" w:hAnsi="Sylfaen"/>
          <w:sz w:val="22"/>
          <w:szCs w:val="22"/>
          <w:lang w:val="ka-GE"/>
        </w:rPr>
        <w:t>RIA-</w:t>
      </w:r>
      <w:r w:rsidRPr="002D3A7C">
        <w:rPr>
          <w:rFonts w:ascii="Sylfaen" w:hAnsi="Sylfaen" w:cs="Sylfaen"/>
          <w:sz w:val="22"/>
          <w:szCs w:val="22"/>
          <w:lang w:val="ka-GE"/>
        </w:rPr>
        <w:t>ს</w:t>
      </w:r>
      <w:r w:rsidRPr="002D3A7C">
        <w:rPr>
          <w:rFonts w:ascii="Sylfaen" w:hAnsi="Sylfaen"/>
          <w:sz w:val="22"/>
          <w:szCs w:val="22"/>
          <w:lang w:val="ka-GE"/>
        </w:rPr>
        <w:t xml:space="preserve"> </w:t>
      </w:r>
      <w:r w:rsidRPr="002D3A7C">
        <w:rPr>
          <w:rFonts w:ascii="Sylfaen" w:hAnsi="Sylfaen" w:cs="Sylfaen"/>
          <w:sz w:val="22"/>
          <w:szCs w:val="22"/>
          <w:lang w:val="ka-GE"/>
        </w:rPr>
        <w:t>განხორციელების დასაბუთებული</w:t>
      </w:r>
      <w:r w:rsidRPr="002D3A7C">
        <w:rPr>
          <w:rFonts w:ascii="Sylfaen" w:hAnsi="Sylfaen"/>
          <w:sz w:val="22"/>
          <w:szCs w:val="22"/>
          <w:lang w:val="ka-GE"/>
        </w:rPr>
        <w:t xml:space="preserve"> </w:t>
      </w:r>
      <w:r w:rsidRPr="002D3A7C">
        <w:rPr>
          <w:rFonts w:ascii="Sylfaen" w:hAnsi="Sylfaen" w:cs="Sylfaen"/>
          <w:sz w:val="22"/>
          <w:szCs w:val="22"/>
          <w:lang w:val="ka-GE"/>
        </w:rPr>
        <w:t>გამოცდილება (რეგულირების ზეგავლენის შეფასების ანგარიშის შესაბამისი ნიმუში), გარემოსდაცვითი</w:t>
      </w:r>
      <w:r w:rsidRPr="002D3A7C">
        <w:rPr>
          <w:rFonts w:ascii="Sylfaen" w:hAnsi="Sylfaen"/>
          <w:sz w:val="22"/>
          <w:szCs w:val="22"/>
          <w:lang w:val="ka-GE"/>
        </w:rPr>
        <w:t xml:space="preserve"> </w:t>
      </w:r>
      <w:r w:rsidRPr="002D3A7C">
        <w:rPr>
          <w:rFonts w:ascii="Sylfaen" w:hAnsi="Sylfaen" w:cs="Sylfaen"/>
          <w:sz w:val="22"/>
          <w:szCs w:val="22"/>
          <w:lang w:val="ka-GE"/>
        </w:rPr>
        <w:t>და</w:t>
      </w:r>
      <w:r w:rsidRPr="002D3A7C">
        <w:rPr>
          <w:rFonts w:ascii="Sylfaen" w:hAnsi="Sylfaen"/>
          <w:sz w:val="22"/>
          <w:szCs w:val="22"/>
          <w:lang w:val="ka-GE"/>
        </w:rPr>
        <w:t xml:space="preserve"> </w:t>
      </w:r>
      <w:r w:rsidRPr="002D3A7C">
        <w:rPr>
          <w:rFonts w:ascii="Sylfaen" w:hAnsi="Sylfaen" w:cs="Sylfaen"/>
          <w:sz w:val="22"/>
          <w:szCs w:val="22"/>
          <w:lang w:val="ka-GE"/>
        </w:rPr>
        <w:t>სოციალური</w:t>
      </w:r>
      <w:r w:rsidRPr="002D3A7C">
        <w:rPr>
          <w:rFonts w:ascii="Sylfaen" w:hAnsi="Sylfaen"/>
          <w:sz w:val="22"/>
          <w:szCs w:val="22"/>
          <w:lang w:val="ka-GE"/>
        </w:rPr>
        <w:t xml:space="preserve"> </w:t>
      </w:r>
      <w:r w:rsidRPr="002D3A7C">
        <w:rPr>
          <w:rFonts w:ascii="Sylfaen" w:hAnsi="Sylfaen" w:cs="Sylfaen"/>
          <w:sz w:val="22"/>
          <w:szCs w:val="22"/>
          <w:lang w:val="ka-GE"/>
        </w:rPr>
        <w:lastRenderedPageBreak/>
        <w:t>ზემოქმედების</w:t>
      </w:r>
      <w:r w:rsidRPr="002D3A7C">
        <w:rPr>
          <w:rFonts w:ascii="Sylfaen" w:hAnsi="Sylfaen"/>
          <w:sz w:val="22"/>
          <w:szCs w:val="22"/>
          <w:lang w:val="ka-GE"/>
        </w:rPr>
        <w:t xml:space="preserve"> </w:t>
      </w:r>
      <w:r w:rsidRPr="002D3A7C">
        <w:rPr>
          <w:rFonts w:ascii="Sylfaen" w:hAnsi="Sylfaen" w:cs="Sylfaen"/>
          <w:sz w:val="22"/>
          <w:szCs w:val="22"/>
          <w:lang w:val="ka-GE"/>
        </w:rPr>
        <w:t>შეფასების</w:t>
      </w:r>
      <w:r w:rsidRPr="002D3A7C">
        <w:rPr>
          <w:rFonts w:ascii="Sylfaen" w:hAnsi="Sylfaen"/>
          <w:sz w:val="22"/>
          <w:szCs w:val="22"/>
          <w:lang w:val="ka-GE"/>
        </w:rPr>
        <w:t xml:space="preserve">, </w:t>
      </w:r>
      <w:r w:rsidRPr="002D3A7C">
        <w:rPr>
          <w:rFonts w:ascii="Sylfaen" w:hAnsi="Sylfaen" w:cs="Sylfaen"/>
          <w:sz w:val="22"/>
          <w:szCs w:val="22"/>
          <w:lang w:val="ka-GE"/>
        </w:rPr>
        <w:t>იურიდიული</w:t>
      </w:r>
      <w:r w:rsidRPr="002D3A7C">
        <w:rPr>
          <w:rFonts w:ascii="Sylfaen" w:hAnsi="Sylfaen"/>
          <w:sz w:val="22"/>
          <w:szCs w:val="22"/>
          <w:lang w:val="ka-GE"/>
        </w:rPr>
        <w:t xml:space="preserve"> </w:t>
      </w:r>
      <w:r w:rsidRPr="002D3A7C">
        <w:rPr>
          <w:rFonts w:ascii="Sylfaen" w:hAnsi="Sylfaen" w:cs="Sylfaen"/>
          <w:sz w:val="22"/>
          <w:szCs w:val="22"/>
          <w:lang w:val="ka-GE"/>
        </w:rPr>
        <w:t>და</w:t>
      </w:r>
      <w:r w:rsidRPr="002D3A7C">
        <w:rPr>
          <w:rFonts w:ascii="Sylfaen" w:hAnsi="Sylfaen"/>
          <w:sz w:val="22"/>
          <w:szCs w:val="22"/>
          <w:lang w:val="ka-GE"/>
        </w:rPr>
        <w:t xml:space="preserve"> </w:t>
      </w:r>
      <w:r w:rsidRPr="002D3A7C">
        <w:rPr>
          <w:rFonts w:ascii="Sylfaen" w:hAnsi="Sylfaen" w:cs="Sylfaen"/>
          <w:sz w:val="22"/>
          <w:szCs w:val="22"/>
          <w:lang w:val="ka-GE"/>
        </w:rPr>
        <w:t>პოლიტიკური ანალიზის განხორციელების გამოცდილება</w:t>
      </w:r>
      <w:r w:rsidRPr="002D3A7C">
        <w:rPr>
          <w:rFonts w:ascii="Sylfaen" w:hAnsi="Sylfaen"/>
          <w:sz w:val="22"/>
          <w:szCs w:val="22"/>
          <w:lang w:val="ka-GE"/>
        </w:rPr>
        <w:t>;</w:t>
      </w:r>
    </w:p>
    <w:p w14:paraId="220830D6" w14:textId="77777777" w:rsidR="003A2122" w:rsidRDefault="002D3A7C" w:rsidP="002D3A7C">
      <w:pPr>
        <w:pStyle w:val="HTMLPreformatted"/>
        <w:numPr>
          <w:ilvl w:val="0"/>
          <w:numId w:val="23"/>
        </w:numPr>
        <w:spacing w:line="276" w:lineRule="auto"/>
        <w:jc w:val="both"/>
        <w:rPr>
          <w:rFonts w:ascii="Sylfaen" w:hAnsi="Sylfaen"/>
          <w:b/>
          <w:sz w:val="22"/>
          <w:szCs w:val="22"/>
          <w:lang w:val="ka-GE"/>
        </w:rPr>
      </w:pPr>
      <w:r w:rsidRPr="003A2122">
        <w:rPr>
          <w:rFonts w:ascii="Sylfaen" w:hAnsi="Sylfaen" w:cs="Sylfaen"/>
          <w:sz w:val="22"/>
          <w:szCs w:val="22"/>
          <w:lang w:val="ka-GE"/>
        </w:rPr>
        <w:t>სამუშაო</w:t>
      </w:r>
      <w:r w:rsidRPr="003A2122">
        <w:rPr>
          <w:rFonts w:ascii="Sylfaen" w:hAnsi="Sylfaen"/>
          <w:sz w:val="22"/>
          <w:szCs w:val="22"/>
          <w:lang w:val="ka-GE"/>
        </w:rPr>
        <w:t xml:space="preserve"> </w:t>
      </w:r>
      <w:r w:rsidRPr="003A2122">
        <w:rPr>
          <w:rFonts w:ascii="Sylfaen" w:hAnsi="Sylfaen" w:cs="Sylfaen"/>
          <w:sz w:val="22"/>
          <w:szCs w:val="22"/>
          <w:lang w:val="ka-GE"/>
        </w:rPr>
        <w:t>ჯგუფის</w:t>
      </w:r>
      <w:r w:rsidRPr="003A2122">
        <w:rPr>
          <w:rFonts w:ascii="Sylfaen" w:hAnsi="Sylfaen"/>
          <w:sz w:val="22"/>
          <w:szCs w:val="22"/>
          <w:lang w:val="ka-GE"/>
        </w:rPr>
        <w:t xml:space="preserve"> </w:t>
      </w:r>
      <w:r w:rsidRPr="003A2122">
        <w:rPr>
          <w:rFonts w:ascii="Sylfaen" w:hAnsi="Sylfaen" w:cs="Sylfaen"/>
          <w:sz w:val="22"/>
          <w:szCs w:val="22"/>
          <w:lang w:val="ka-GE"/>
        </w:rPr>
        <w:t>წევრებს</w:t>
      </w:r>
      <w:r w:rsidRPr="003A2122">
        <w:rPr>
          <w:rFonts w:ascii="Sylfaen" w:hAnsi="Sylfaen"/>
          <w:sz w:val="22"/>
          <w:szCs w:val="22"/>
          <w:lang w:val="ka-GE"/>
        </w:rPr>
        <w:t xml:space="preserve"> (</w:t>
      </w:r>
      <w:r w:rsidRPr="003A2122">
        <w:rPr>
          <w:rFonts w:ascii="Sylfaen" w:hAnsi="Sylfaen" w:cs="Sylfaen"/>
          <w:sz w:val="22"/>
          <w:szCs w:val="22"/>
          <w:lang w:val="ka-GE"/>
        </w:rPr>
        <w:t>პერსონალს</w:t>
      </w:r>
      <w:r w:rsidRPr="003A2122">
        <w:rPr>
          <w:rFonts w:ascii="Sylfaen" w:hAnsi="Sylfaen"/>
          <w:sz w:val="22"/>
          <w:szCs w:val="22"/>
          <w:lang w:val="ka-GE"/>
        </w:rPr>
        <w:t xml:space="preserve">) </w:t>
      </w:r>
      <w:r w:rsidRPr="003A2122">
        <w:rPr>
          <w:rFonts w:ascii="Sylfaen" w:hAnsi="Sylfaen" w:cs="Sylfaen"/>
          <w:sz w:val="22"/>
          <w:szCs w:val="22"/>
          <w:lang w:val="ka-GE"/>
        </w:rPr>
        <w:t>უნდა ჰქონდეთ სულ მცირე</w:t>
      </w:r>
      <w:r w:rsidRPr="003A2122">
        <w:rPr>
          <w:rFonts w:ascii="Sylfaen" w:hAnsi="Sylfaen"/>
          <w:sz w:val="22"/>
          <w:szCs w:val="22"/>
          <w:lang w:val="ka-GE"/>
        </w:rPr>
        <w:t xml:space="preserve">  6 </w:t>
      </w:r>
      <w:r w:rsidRPr="003A2122">
        <w:rPr>
          <w:rFonts w:ascii="Sylfaen" w:hAnsi="Sylfaen" w:cs="Sylfaen"/>
          <w:sz w:val="22"/>
          <w:szCs w:val="22"/>
          <w:lang w:val="ka-GE"/>
        </w:rPr>
        <w:t>წლიანი</w:t>
      </w:r>
      <w:r w:rsidRPr="003A2122">
        <w:rPr>
          <w:rFonts w:ascii="Sylfaen" w:hAnsi="Sylfaen"/>
          <w:sz w:val="22"/>
          <w:szCs w:val="22"/>
          <w:lang w:val="ka-GE"/>
        </w:rPr>
        <w:t xml:space="preserve"> </w:t>
      </w:r>
      <w:r w:rsidRPr="003A2122">
        <w:rPr>
          <w:rFonts w:ascii="Sylfaen" w:hAnsi="Sylfaen" w:cs="Sylfaen"/>
          <w:sz w:val="22"/>
          <w:szCs w:val="22"/>
          <w:lang w:val="ka-GE"/>
        </w:rPr>
        <w:t>მუშაობის</w:t>
      </w:r>
      <w:r w:rsidRPr="003A2122">
        <w:rPr>
          <w:rFonts w:ascii="Sylfaen" w:hAnsi="Sylfaen"/>
          <w:sz w:val="22"/>
          <w:szCs w:val="22"/>
          <w:lang w:val="ka-GE"/>
        </w:rPr>
        <w:t xml:space="preserve"> </w:t>
      </w:r>
      <w:r w:rsidRPr="003A2122">
        <w:rPr>
          <w:rFonts w:ascii="Sylfaen" w:hAnsi="Sylfaen" w:cs="Sylfaen"/>
          <w:sz w:val="22"/>
          <w:szCs w:val="22"/>
          <w:lang w:val="ka-GE"/>
        </w:rPr>
        <w:t>გამოცდილება</w:t>
      </w:r>
      <w:r w:rsidRPr="003A2122">
        <w:rPr>
          <w:rFonts w:ascii="Sylfaen" w:hAnsi="Sylfaen"/>
          <w:sz w:val="22"/>
          <w:szCs w:val="22"/>
          <w:lang w:val="ka-GE"/>
        </w:rPr>
        <w:t xml:space="preserve"> </w:t>
      </w:r>
      <w:r w:rsidRPr="003A2122">
        <w:rPr>
          <w:rFonts w:ascii="Sylfaen" w:hAnsi="Sylfaen" w:cs="Sylfaen"/>
          <w:sz w:val="22"/>
          <w:szCs w:val="22"/>
          <w:lang w:val="ka-GE"/>
        </w:rPr>
        <w:t>შესაბამის</w:t>
      </w:r>
      <w:r w:rsidRPr="003A2122">
        <w:rPr>
          <w:rFonts w:ascii="Sylfaen" w:hAnsi="Sylfaen"/>
          <w:sz w:val="22"/>
          <w:szCs w:val="22"/>
          <w:lang w:val="ka-GE"/>
        </w:rPr>
        <w:t xml:space="preserve"> </w:t>
      </w:r>
      <w:r w:rsidRPr="003A2122">
        <w:rPr>
          <w:rFonts w:ascii="Sylfaen" w:hAnsi="Sylfaen" w:cs="Sylfaen"/>
          <w:sz w:val="22"/>
          <w:szCs w:val="22"/>
          <w:lang w:val="ka-GE"/>
        </w:rPr>
        <w:t>დარგობრივ</w:t>
      </w:r>
      <w:r w:rsidRPr="003A2122">
        <w:rPr>
          <w:rFonts w:ascii="Sylfaen" w:hAnsi="Sylfaen"/>
          <w:sz w:val="22"/>
          <w:szCs w:val="22"/>
          <w:lang w:val="ka-GE"/>
        </w:rPr>
        <w:t xml:space="preserve"> </w:t>
      </w:r>
      <w:r w:rsidRPr="003A2122">
        <w:rPr>
          <w:rFonts w:ascii="Sylfaen" w:hAnsi="Sylfaen" w:cs="Sylfaen"/>
          <w:sz w:val="22"/>
          <w:szCs w:val="22"/>
          <w:lang w:val="ka-GE"/>
        </w:rPr>
        <w:t>სფეროებში</w:t>
      </w:r>
      <w:r w:rsidRPr="003A2122">
        <w:rPr>
          <w:rFonts w:ascii="Sylfaen" w:hAnsi="Sylfaen"/>
          <w:sz w:val="22"/>
          <w:szCs w:val="22"/>
          <w:lang w:val="ka-GE"/>
        </w:rPr>
        <w:t xml:space="preserve">, </w:t>
      </w:r>
      <w:r w:rsidRPr="003A2122">
        <w:rPr>
          <w:rFonts w:ascii="Sylfaen" w:hAnsi="Sylfaen" w:cs="Sylfaen"/>
          <w:sz w:val="22"/>
          <w:szCs w:val="22"/>
          <w:lang w:val="ka-GE"/>
        </w:rPr>
        <w:t>მათ</w:t>
      </w:r>
      <w:r w:rsidRPr="003A2122">
        <w:rPr>
          <w:rFonts w:ascii="Sylfaen" w:hAnsi="Sylfaen"/>
          <w:sz w:val="22"/>
          <w:szCs w:val="22"/>
          <w:lang w:val="ka-GE"/>
        </w:rPr>
        <w:t xml:space="preserve"> </w:t>
      </w:r>
      <w:r w:rsidRPr="003A2122">
        <w:rPr>
          <w:rFonts w:ascii="Sylfaen" w:hAnsi="Sylfaen" w:cs="Sylfaen"/>
          <w:sz w:val="22"/>
          <w:szCs w:val="22"/>
          <w:lang w:val="ka-GE"/>
        </w:rPr>
        <w:t>შორის,</w:t>
      </w:r>
      <w:r w:rsidRPr="003A2122">
        <w:rPr>
          <w:rFonts w:ascii="Sylfaen" w:hAnsi="Sylfaen"/>
          <w:sz w:val="22"/>
          <w:szCs w:val="22"/>
          <w:lang w:val="ka-GE"/>
        </w:rPr>
        <w:t xml:space="preserve"> </w:t>
      </w:r>
      <w:r w:rsidRPr="003A2122">
        <w:rPr>
          <w:rFonts w:ascii="Sylfaen" w:hAnsi="Sylfaen" w:cs="Sylfaen"/>
          <w:sz w:val="22"/>
          <w:szCs w:val="22"/>
          <w:lang w:val="ka-GE"/>
        </w:rPr>
        <w:t>სოციალური</w:t>
      </w:r>
      <w:r w:rsidRPr="003A2122">
        <w:rPr>
          <w:rFonts w:ascii="Sylfaen" w:hAnsi="Sylfaen"/>
          <w:sz w:val="22"/>
          <w:szCs w:val="22"/>
          <w:lang w:val="ka-GE"/>
        </w:rPr>
        <w:t xml:space="preserve"> </w:t>
      </w:r>
      <w:r w:rsidRPr="003A2122">
        <w:rPr>
          <w:rFonts w:ascii="Sylfaen" w:hAnsi="Sylfaen" w:cs="Sylfaen"/>
          <w:sz w:val="22"/>
          <w:szCs w:val="22"/>
          <w:lang w:val="ka-GE"/>
        </w:rPr>
        <w:t>მეცნიერებების</w:t>
      </w:r>
      <w:r w:rsidRPr="003A2122">
        <w:rPr>
          <w:rFonts w:ascii="Sylfaen" w:hAnsi="Sylfaen"/>
          <w:sz w:val="22"/>
          <w:szCs w:val="22"/>
          <w:lang w:val="ka-GE"/>
        </w:rPr>
        <w:t xml:space="preserve"> </w:t>
      </w:r>
      <w:r w:rsidRPr="003A2122">
        <w:rPr>
          <w:rFonts w:ascii="Sylfaen" w:hAnsi="Sylfaen" w:cs="Sylfaen"/>
          <w:sz w:val="22"/>
          <w:szCs w:val="22"/>
          <w:lang w:val="ka-GE"/>
        </w:rPr>
        <w:t xml:space="preserve">განხრით, </w:t>
      </w:r>
      <w:r w:rsidRPr="003A2122">
        <w:rPr>
          <w:rFonts w:ascii="Sylfaen" w:hAnsi="Sylfaen"/>
          <w:sz w:val="22"/>
          <w:szCs w:val="22"/>
          <w:lang w:val="ka-GE"/>
        </w:rPr>
        <w:t xml:space="preserve">როგორიცაა: </w:t>
      </w:r>
      <w:r w:rsidRPr="003A2122">
        <w:rPr>
          <w:rFonts w:ascii="Sylfaen" w:hAnsi="Sylfaen" w:cs="Sylfaen"/>
          <w:sz w:val="22"/>
          <w:szCs w:val="22"/>
          <w:lang w:val="ka-GE"/>
        </w:rPr>
        <w:t>ეკონომიკა</w:t>
      </w:r>
      <w:r w:rsidRPr="003A2122">
        <w:rPr>
          <w:rFonts w:ascii="Sylfaen" w:hAnsi="Sylfaen"/>
          <w:sz w:val="22"/>
          <w:szCs w:val="22"/>
          <w:lang w:val="ka-GE"/>
        </w:rPr>
        <w:t xml:space="preserve">, </w:t>
      </w:r>
      <w:r w:rsidRPr="003A2122">
        <w:rPr>
          <w:rFonts w:ascii="Sylfaen" w:hAnsi="Sylfaen" w:cs="Sylfaen"/>
          <w:sz w:val="22"/>
          <w:szCs w:val="22"/>
          <w:lang w:val="ka-GE"/>
        </w:rPr>
        <w:t>სოციოლოგია</w:t>
      </w:r>
      <w:r w:rsidRPr="003A2122">
        <w:rPr>
          <w:rFonts w:ascii="Sylfaen" w:hAnsi="Sylfaen"/>
          <w:sz w:val="22"/>
          <w:szCs w:val="22"/>
          <w:lang w:val="ka-GE"/>
        </w:rPr>
        <w:t xml:space="preserve"> </w:t>
      </w:r>
      <w:r w:rsidRPr="003A2122">
        <w:rPr>
          <w:rFonts w:ascii="Sylfaen" w:hAnsi="Sylfaen" w:cs="Sylfaen"/>
          <w:sz w:val="22"/>
          <w:szCs w:val="22"/>
          <w:lang w:val="ka-GE"/>
        </w:rPr>
        <w:t>და</w:t>
      </w:r>
      <w:r w:rsidRPr="003A2122">
        <w:rPr>
          <w:rFonts w:ascii="Sylfaen" w:hAnsi="Sylfaen"/>
          <w:sz w:val="22"/>
          <w:szCs w:val="22"/>
          <w:lang w:val="ka-GE"/>
        </w:rPr>
        <w:t xml:space="preserve"> </w:t>
      </w:r>
      <w:r w:rsidRPr="003A2122">
        <w:rPr>
          <w:rFonts w:ascii="Sylfaen" w:hAnsi="Sylfaen" w:cs="Sylfaen"/>
          <w:sz w:val="22"/>
          <w:szCs w:val="22"/>
          <w:lang w:val="ka-GE"/>
        </w:rPr>
        <w:t>პოლიტიკის</w:t>
      </w:r>
      <w:r w:rsidRPr="003A2122">
        <w:rPr>
          <w:rFonts w:ascii="Sylfaen" w:hAnsi="Sylfaen"/>
          <w:sz w:val="22"/>
          <w:szCs w:val="22"/>
          <w:lang w:val="ka-GE"/>
        </w:rPr>
        <w:t xml:space="preserve"> </w:t>
      </w:r>
      <w:r w:rsidRPr="003A2122">
        <w:rPr>
          <w:rFonts w:ascii="Sylfaen" w:hAnsi="Sylfaen" w:cs="Sylfaen"/>
          <w:sz w:val="22"/>
          <w:szCs w:val="22"/>
          <w:lang w:val="ka-GE"/>
        </w:rPr>
        <w:t>ანალიზი</w:t>
      </w:r>
      <w:r w:rsidRPr="003A2122">
        <w:rPr>
          <w:rFonts w:ascii="Sylfaen" w:hAnsi="Sylfaen"/>
          <w:sz w:val="22"/>
          <w:szCs w:val="22"/>
          <w:lang w:val="ka-GE"/>
        </w:rPr>
        <w:t>;</w:t>
      </w:r>
    </w:p>
    <w:p w14:paraId="35270305" w14:textId="77777777" w:rsidR="003A2122" w:rsidRDefault="002D3A7C" w:rsidP="002D3A7C">
      <w:pPr>
        <w:pStyle w:val="HTMLPreformatted"/>
        <w:numPr>
          <w:ilvl w:val="0"/>
          <w:numId w:val="23"/>
        </w:numPr>
        <w:spacing w:line="276" w:lineRule="auto"/>
        <w:jc w:val="both"/>
        <w:rPr>
          <w:rFonts w:ascii="Sylfaen" w:hAnsi="Sylfaen"/>
          <w:b/>
          <w:sz w:val="22"/>
          <w:szCs w:val="22"/>
          <w:lang w:val="ka-GE"/>
        </w:rPr>
      </w:pPr>
      <w:r w:rsidRPr="003A2122">
        <w:rPr>
          <w:rFonts w:ascii="Sylfaen" w:hAnsi="Sylfaen" w:cs="Sylfaen"/>
          <w:sz w:val="22"/>
          <w:szCs w:val="22"/>
          <w:lang w:val="ka-GE"/>
        </w:rPr>
        <w:t>სამუშაო</w:t>
      </w:r>
      <w:r w:rsidRPr="003A2122">
        <w:rPr>
          <w:rFonts w:ascii="Sylfaen" w:hAnsi="Sylfaen"/>
          <w:sz w:val="22"/>
          <w:szCs w:val="22"/>
          <w:lang w:val="ka-GE"/>
        </w:rPr>
        <w:t xml:space="preserve"> </w:t>
      </w:r>
      <w:r w:rsidRPr="003A2122">
        <w:rPr>
          <w:rFonts w:ascii="Sylfaen" w:hAnsi="Sylfaen" w:cs="Sylfaen"/>
          <w:sz w:val="22"/>
          <w:szCs w:val="22"/>
          <w:lang w:val="ka-GE"/>
        </w:rPr>
        <w:t>ჯგუფში უზრუნველყოფილი უნდა იყოს საერთაშორისო დარგობრივი ექსპერტის (სპეციალიზაციით) მონაწილეობა;</w:t>
      </w:r>
    </w:p>
    <w:p w14:paraId="025CEC6B" w14:textId="77777777" w:rsidR="003A2122" w:rsidRDefault="002D3A7C" w:rsidP="002D3A7C">
      <w:pPr>
        <w:pStyle w:val="HTMLPreformatted"/>
        <w:numPr>
          <w:ilvl w:val="0"/>
          <w:numId w:val="23"/>
        </w:numPr>
        <w:spacing w:line="276" w:lineRule="auto"/>
        <w:jc w:val="both"/>
        <w:rPr>
          <w:rFonts w:ascii="Sylfaen" w:hAnsi="Sylfaen"/>
          <w:b/>
          <w:sz w:val="22"/>
          <w:szCs w:val="22"/>
          <w:lang w:val="ka-GE"/>
        </w:rPr>
      </w:pPr>
      <w:r w:rsidRPr="003A2122">
        <w:rPr>
          <w:rFonts w:ascii="Sylfaen" w:hAnsi="Sylfaen" w:cs="Sylfaen"/>
          <w:sz w:val="22"/>
          <w:szCs w:val="22"/>
          <w:lang w:val="ka-GE"/>
        </w:rPr>
        <w:t xml:space="preserve">ჯგუფი დაკომპლექტებული უნდა იყოს მაღალი კვალიფიკაციის მქონე წევრებით, რომელთაც აქვთ ძლიერი უნარ-ჩვევები. ასევე რეგულირების ზეგავლენის განხორციელების ეტაპების, საფეხურებისა და მეთოდოლოგიის შესახებ ტრეინინგების ჩატარების გამოცდილება </w:t>
      </w:r>
      <w:r w:rsidRPr="003A2122">
        <w:rPr>
          <w:rFonts w:ascii="Sylfaen" w:hAnsi="Sylfaen"/>
          <w:sz w:val="22"/>
          <w:szCs w:val="22"/>
          <w:lang w:val="ka-GE"/>
        </w:rPr>
        <w:t>(</w:t>
      </w:r>
      <w:r w:rsidRPr="003A2122">
        <w:rPr>
          <w:rFonts w:ascii="Sylfaen" w:hAnsi="Sylfaen" w:cs="Sylfaen"/>
          <w:sz w:val="22"/>
          <w:szCs w:val="22"/>
          <w:lang w:val="ka-GE"/>
        </w:rPr>
        <w:t>მაგ</w:t>
      </w:r>
      <w:r w:rsidRPr="003A2122">
        <w:rPr>
          <w:rFonts w:ascii="Sylfaen" w:hAnsi="Sylfaen"/>
          <w:sz w:val="22"/>
          <w:szCs w:val="22"/>
          <w:lang w:val="ka-GE"/>
        </w:rPr>
        <w:t xml:space="preserve">., </w:t>
      </w:r>
      <w:r w:rsidRPr="003A2122">
        <w:rPr>
          <w:rFonts w:ascii="Sylfaen" w:hAnsi="Sylfaen" w:cs="Sylfaen"/>
          <w:sz w:val="22"/>
          <w:szCs w:val="22"/>
          <w:lang w:val="ka-GE"/>
        </w:rPr>
        <w:t>მონაცემთა</w:t>
      </w:r>
      <w:r w:rsidRPr="003A2122">
        <w:rPr>
          <w:rFonts w:ascii="Sylfaen" w:hAnsi="Sylfaen"/>
          <w:sz w:val="22"/>
          <w:szCs w:val="22"/>
          <w:lang w:val="ka-GE"/>
        </w:rPr>
        <w:t xml:space="preserve"> </w:t>
      </w:r>
      <w:r w:rsidRPr="003A2122">
        <w:rPr>
          <w:rFonts w:ascii="Sylfaen" w:hAnsi="Sylfaen" w:cs="Sylfaen"/>
          <w:sz w:val="22"/>
          <w:szCs w:val="22"/>
          <w:lang w:val="ka-GE"/>
        </w:rPr>
        <w:t>შეგროვება</w:t>
      </w:r>
      <w:r w:rsidRPr="003A2122">
        <w:rPr>
          <w:rFonts w:ascii="Sylfaen" w:hAnsi="Sylfaen"/>
          <w:sz w:val="22"/>
          <w:szCs w:val="22"/>
          <w:lang w:val="ka-GE"/>
        </w:rPr>
        <w:t xml:space="preserve"> </w:t>
      </w:r>
      <w:r w:rsidRPr="003A2122">
        <w:rPr>
          <w:rFonts w:ascii="Sylfaen" w:hAnsi="Sylfaen" w:cs="Sylfaen"/>
          <w:sz w:val="22"/>
          <w:szCs w:val="22"/>
          <w:lang w:val="ka-GE"/>
        </w:rPr>
        <w:t>და</w:t>
      </w:r>
      <w:r w:rsidRPr="003A2122">
        <w:rPr>
          <w:rFonts w:ascii="Sylfaen" w:hAnsi="Sylfaen"/>
          <w:sz w:val="22"/>
          <w:szCs w:val="22"/>
          <w:lang w:val="ka-GE"/>
        </w:rPr>
        <w:t xml:space="preserve"> </w:t>
      </w:r>
      <w:r w:rsidRPr="003A2122">
        <w:rPr>
          <w:rFonts w:ascii="Sylfaen" w:hAnsi="Sylfaen" w:cs="Sylfaen"/>
          <w:sz w:val="22"/>
          <w:szCs w:val="22"/>
          <w:lang w:val="ka-GE"/>
        </w:rPr>
        <w:t>დაინტერესებულ</w:t>
      </w:r>
      <w:r w:rsidRPr="003A2122">
        <w:rPr>
          <w:rFonts w:ascii="Sylfaen" w:hAnsi="Sylfaen"/>
          <w:sz w:val="22"/>
          <w:szCs w:val="22"/>
          <w:lang w:val="ka-GE"/>
        </w:rPr>
        <w:t xml:space="preserve"> </w:t>
      </w:r>
      <w:r w:rsidRPr="003A2122">
        <w:rPr>
          <w:rFonts w:ascii="Sylfaen" w:hAnsi="Sylfaen" w:cs="Sylfaen"/>
          <w:sz w:val="22"/>
          <w:szCs w:val="22"/>
          <w:lang w:val="ka-GE"/>
        </w:rPr>
        <w:t>მხარეთა</w:t>
      </w:r>
      <w:r w:rsidRPr="003A2122">
        <w:rPr>
          <w:rFonts w:ascii="Sylfaen" w:hAnsi="Sylfaen"/>
          <w:sz w:val="22"/>
          <w:szCs w:val="22"/>
          <w:lang w:val="ka-GE"/>
        </w:rPr>
        <w:t xml:space="preserve"> </w:t>
      </w:r>
      <w:r w:rsidRPr="003A2122">
        <w:rPr>
          <w:rFonts w:ascii="Sylfaen" w:hAnsi="Sylfaen" w:cs="Sylfaen"/>
          <w:sz w:val="22"/>
          <w:szCs w:val="22"/>
          <w:lang w:val="ka-GE"/>
        </w:rPr>
        <w:t>კონსულტაციის</w:t>
      </w:r>
      <w:r w:rsidRPr="003A2122">
        <w:rPr>
          <w:rFonts w:ascii="Sylfaen" w:hAnsi="Sylfaen"/>
          <w:sz w:val="22"/>
          <w:szCs w:val="22"/>
          <w:lang w:val="ka-GE"/>
        </w:rPr>
        <w:t xml:space="preserve"> </w:t>
      </w:r>
      <w:r w:rsidRPr="003A2122">
        <w:rPr>
          <w:rFonts w:ascii="Sylfaen" w:hAnsi="Sylfaen" w:cs="Sylfaen"/>
          <w:sz w:val="22"/>
          <w:szCs w:val="22"/>
          <w:lang w:val="ka-GE"/>
        </w:rPr>
        <w:t>მეთოდები</w:t>
      </w:r>
      <w:r w:rsidRPr="003A2122">
        <w:rPr>
          <w:rFonts w:ascii="Sylfaen" w:hAnsi="Sylfaen"/>
          <w:sz w:val="22"/>
          <w:szCs w:val="22"/>
          <w:lang w:val="ka-GE"/>
        </w:rPr>
        <w:t>).</w:t>
      </w:r>
    </w:p>
    <w:p w14:paraId="7453172B" w14:textId="51D563A7" w:rsidR="002D3A7C" w:rsidRPr="003A2122" w:rsidRDefault="002D3A7C" w:rsidP="002D3A7C">
      <w:pPr>
        <w:pStyle w:val="HTMLPreformatted"/>
        <w:numPr>
          <w:ilvl w:val="0"/>
          <w:numId w:val="23"/>
        </w:numPr>
        <w:spacing w:line="276" w:lineRule="auto"/>
        <w:jc w:val="both"/>
        <w:rPr>
          <w:rFonts w:ascii="Sylfaen" w:hAnsi="Sylfaen"/>
          <w:b/>
          <w:sz w:val="22"/>
          <w:szCs w:val="22"/>
          <w:lang w:val="ka-GE"/>
        </w:rPr>
      </w:pPr>
      <w:r w:rsidRPr="003A2122">
        <w:rPr>
          <w:rFonts w:ascii="Sylfaen" w:hAnsi="Sylfaen"/>
          <w:sz w:val="22"/>
          <w:szCs w:val="22"/>
          <w:lang w:val="ka-GE"/>
        </w:rPr>
        <w:t xml:space="preserve">გამართულად და დასაბუთებულად წერისა და, შესაბამისად, ანგარიშის წარმოდგენის უნარ-ჩვევები, როგორც ქართულ, ისე ინგლისურ ენებზე. </w:t>
      </w:r>
    </w:p>
    <w:p w14:paraId="4BE7A15A" w14:textId="77777777" w:rsidR="00614401" w:rsidRDefault="00614401" w:rsidP="00B7122C">
      <w:pPr>
        <w:pStyle w:val="HTMLPreformatted"/>
        <w:spacing w:line="276" w:lineRule="auto"/>
        <w:jc w:val="both"/>
        <w:rPr>
          <w:rFonts w:ascii="Sylfaen" w:hAnsi="Sylfaen"/>
          <w:i/>
          <w:sz w:val="22"/>
          <w:szCs w:val="22"/>
          <w:lang w:val="ka-GE"/>
        </w:rPr>
      </w:pPr>
    </w:p>
    <w:p w14:paraId="5CDF256B" w14:textId="1E69622A" w:rsidR="00496E2B" w:rsidRPr="002D3A7C" w:rsidRDefault="00496E2B" w:rsidP="00B7122C">
      <w:pPr>
        <w:pStyle w:val="HTMLPreformatted"/>
        <w:spacing w:line="276" w:lineRule="auto"/>
        <w:jc w:val="both"/>
        <w:rPr>
          <w:rFonts w:ascii="Sylfaen" w:hAnsi="Sylfaen"/>
          <w:i/>
          <w:sz w:val="22"/>
          <w:szCs w:val="22"/>
          <w:lang w:val="ka-GE"/>
        </w:rPr>
      </w:pPr>
      <w:r w:rsidRPr="002D3A7C">
        <w:rPr>
          <w:rFonts w:ascii="Sylfaen" w:hAnsi="Sylfaen"/>
          <w:i/>
          <w:sz w:val="22"/>
          <w:szCs w:val="22"/>
          <w:lang w:val="ka-GE"/>
        </w:rPr>
        <w:t>რეგულირების ზეგავლენის შ</w:t>
      </w:r>
      <w:r w:rsidR="00A93A11" w:rsidRPr="002D3A7C">
        <w:rPr>
          <w:rFonts w:ascii="Sylfaen" w:hAnsi="Sylfaen"/>
          <w:i/>
          <w:sz w:val="22"/>
          <w:szCs w:val="22"/>
          <w:lang w:val="ka-GE"/>
        </w:rPr>
        <w:t>ეფასებ</w:t>
      </w:r>
      <w:r w:rsidR="003A2122">
        <w:rPr>
          <w:rFonts w:ascii="Sylfaen" w:hAnsi="Sylfaen"/>
          <w:i/>
          <w:sz w:val="22"/>
          <w:szCs w:val="22"/>
          <w:lang w:val="ka-GE"/>
        </w:rPr>
        <w:t>ის ანგარიში</w:t>
      </w:r>
      <w:r w:rsidR="00A93A11" w:rsidRPr="002D3A7C">
        <w:rPr>
          <w:rFonts w:ascii="Sylfaen" w:hAnsi="Sylfaen"/>
          <w:i/>
          <w:sz w:val="22"/>
          <w:szCs w:val="22"/>
          <w:lang w:val="ka-GE"/>
        </w:rPr>
        <w:t xml:space="preserve"> წარმოდგენილი უნდა იყოს </w:t>
      </w:r>
      <w:r w:rsidRPr="002D3A7C">
        <w:rPr>
          <w:rFonts w:ascii="Sylfaen" w:hAnsi="Sylfaen"/>
          <w:i/>
          <w:sz w:val="22"/>
          <w:szCs w:val="22"/>
          <w:lang w:val="ka-GE"/>
        </w:rPr>
        <w:t>როგორც ქართულ, ისე ინგლისურ ენებზე.</w:t>
      </w:r>
    </w:p>
    <w:p w14:paraId="77AB5DBF" w14:textId="77777777" w:rsidR="00496E2B" w:rsidRPr="002D3A7C" w:rsidRDefault="00496E2B" w:rsidP="00B7122C">
      <w:pPr>
        <w:pStyle w:val="HTMLPreformatted"/>
        <w:spacing w:line="276" w:lineRule="auto"/>
        <w:rPr>
          <w:rFonts w:ascii="Sylfaen" w:hAnsi="Sylfaen"/>
          <w:sz w:val="22"/>
          <w:szCs w:val="22"/>
          <w:lang w:val="ka-GE"/>
        </w:rPr>
      </w:pPr>
    </w:p>
    <w:p w14:paraId="04386D77" w14:textId="1F871829" w:rsidR="00496E2B" w:rsidRPr="002D3A7C" w:rsidRDefault="00496E2B" w:rsidP="00B7122C">
      <w:pPr>
        <w:pStyle w:val="HTMLPreformatted"/>
        <w:spacing w:line="276" w:lineRule="auto"/>
        <w:jc w:val="both"/>
        <w:rPr>
          <w:rFonts w:ascii="Sylfaen" w:hAnsi="Sylfaen"/>
          <w:b/>
          <w:sz w:val="22"/>
          <w:szCs w:val="22"/>
          <w:lang w:val="ka-GE"/>
        </w:rPr>
      </w:pPr>
      <w:r w:rsidRPr="002D3A7C">
        <w:rPr>
          <w:rFonts w:ascii="Sylfaen" w:hAnsi="Sylfaen"/>
          <w:b/>
          <w:sz w:val="22"/>
          <w:szCs w:val="22"/>
          <w:lang w:val="ka-GE"/>
        </w:rPr>
        <w:t xml:space="preserve">V. </w:t>
      </w:r>
      <w:r w:rsidRPr="002D3A7C">
        <w:rPr>
          <w:rFonts w:ascii="Sylfaen" w:hAnsi="Sylfaen" w:cs="Sylfaen"/>
          <w:b/>
          <w:sz w:val="22"/>
          <w:szCs w:val="22"/>
          <w:lang w:val="ka-GE"/>
        </w:rPr>
        <w:t>გადახდის</w:t>
      </w:r>
      <w:r w:rsidRPr="002D3A7C">
        <w:rPr>
          <w:rFonts w:ascii="Sylfaen" w:hAnsi="Sylfaen"/>
          <w:b/>
          <w:sz w:val="22"/>
          <w:szCs w:val="22"/>
          <w:lang w:val="ka-GE"/>
        </w:rPr>
        <w:t xml:space="preserve"> </w:t>
      </w:r>
      <w:r w:rsidRPr="002D3A7C">
        <w:rPr>
          <w:rFonts w:ascii="Sylfaen" w:hAnsi="Sylfaen" w:cs="Sylfaen"/>
          <w:b/>
          <w:sz w:val="22"/>
          <w:szCs w:val="22"/>
          <w:lang w:val="ka-GE"/>
        </w:rPr>
        <w:t>წესები</w:t>
      </w:r>
    </w:p>
    <w:p w14:paraId="03CC1220" w14:textId="319F0574" w:rsidR="00496E2B" w:rsidRPr="002D3A7C" w:rsidRDefault="00496E2B" w:rsidP="00B7122C">
      <w:pPr>
        <w:pStyle w:val="HTMLPreformatted"/>
        <w:spacing w:line="276" w:lineRule="auto"/>
        <w:jc w:val="both"/>
        <w:rPr>
          <w:rFonts w:ascii="Sylfaen" w:hAnsi="Sylfaen"/>
          <w:sz w:val="22"/>
          <w:szCs w:val="22"/>
          <w:lang w:val="ka-GE"/>
        </w:rPr>
      </w:pPr>
      <w:r w:rsidRPr="002D3A7C">
        <w:rPr>
          <w:rFonts w:ascii="Sylfaen" w:hAnsi="Sylfaen" w:cs="Sylfaen"/>
          <w:sz w:val="22"/>
          <w:szCs w:val="22"/>
          <w:lang w:val="ka-GE"/>
        </w:rPr>
        <w:t>ტე</w:t>
      </w:r>
      <w:r w:rsidR="001A34BD" w:rsidRPr="002D3A7C">
        <w:rPr>
          <w:rFonts w:ascii="Sylfaen" w:hAnsi="Sylfaen" w:cs="Sylfaen"/>
          <w:sz w:val="22"/>
          <w:szCs w:val="22"/>
          <w:lang w:val="ka-GE"/>
        </w:rPr>
        <w:t>ნდერში გამარჯვებული პრეტენდენტი</w:t>
      </w:r>
      <w:r w:rsidRPr="002D3A7C">
        <w:rPr>
          <w:rFonts w:ascii="Sylfaen" w:hAnsi="Sylfaen" w:cs="Sylfaen"/>
          <w:sz w:val="22"/>
          <w:szCs w:val="22"/>
          <w:lang w:val="ka-GE"/>
        </w:rPr>
        <w:t xml:space="preserve"> მომსახურების საფასურს მიი</w:t>
      </w:r>
      <w:r w:rsidR="001A34BD" w:rsidRPr="002D3A7C">
        <w:rPr>
          <w:rFonts w:ascii="Sylfaen" w:hAnsi="Sylfaen" w:cs="Sylfaen"/>
          <w:sz w:val="22"/>
          <w:szCs w:val="22"/>
          <w:lang w:val="ka-GE"/>
        </w:rPr>
        <w:t>ღებს ქვემოთ ჩამოთვლილი შესრულებ</w:t>
      </w:r>
      <w:r w:rsidRPr="002D3A7C">
        <w:rPr>
          <w:rFonts w:ascii="Sylfaen" w:hAnsi="Sylfaen" w:cs="Sylfaen"/>
          <w:sz w:val="22"/>
          <w:szCs w:val="22"/>
          <w:lang w:val="ka-GE"/>
        </w:rPr>
        <w:t xml:space="preserve">ის შესაბამისად: </w:t>
      </w:r>
    </w:p>
    <w:p w14:paraId="46E00953" w14:textId="0D601C36" w:rsidR="00496E2B" w:rsidRPr="002D3A7C" w:rsidRDefault="00496E2B" w:rsidP="00B7122C">
      <w:pPr>
        <w:pStyle w:val="HTMLPreformatted"/>
        <w:spacing w:line="276" w:lineRule="auto"/>
        <w:jc w:val="both"/>
        <w:rPr>
          <w:rFonts w:ascii="Sylfaen" w:hAnsi="Sylfaen" w:cs="Sylfaen"/>
          <w:sz w:val="22"/>
          <w:szCs w:val="22"/>
          <w:lang w:val="ka-GE"/>
        </w:rPr>
      </w:pPr>
      <w:r w:rsidRPr="002D3A7C">
        <w:rPr>
          <w:rFonts w:ascii="Sylfaen" w:hAnsi="Sylfaen"/>
          <w:sz w:val="22"/>
          <w:szCs w:val="22"/>
          <w:lang w:val="ka-GE"/>
        </w:rPr>
        <w:t xml:space="preserve">• რეგულირების ზეგავლენის შეფასების </w:t>
      </w:r>
      <w:r w:rsidRPr="002D3A7C">
        <w:rPr>
          <w:rFonts w:ascii="Sylfaen" w:hAnsi="Sylfaen" w:cs="Sylfaen"/>
          <w:sz w:val="22"/>
          <w:szCs w:val="22"/>
          <w:lang w:val="ka-GE"/>
        </w:rPr>
        <w:t>დეტალური</w:t>
      </w:r>
      <w:r w:rsidRPr="002D3A7C">
        <w:rPr>
          <w:rFonts w:ascii="Sylfaen" w:hAnsi="Sylfaen"/>
          <w:sz w:val="22"/>
          <w:szCs w:val="22"/>
          <w:lang w:val="ka-GE"/>
        </w:rPr>
        <w:t xml:space="preserve"> </w:t>
      </w:r>
      <w:r w:rsidRPr="002D3A7C">
        <w:rPr>
          <w:rFonts w:ascii="Sylfaen" w:hAnsi="Sylfaen" w:cs="Sylfaen"/>
          <w:sz w:val="22"/>
          <w:szCs w:val="22"/>
          <w:lang w:val="ka-GE"/>
        </w:rPr>
        <w:t>სამოქმედო</w:t>
      </w:r>
      <w:r w:rsidRPr="002D3A7C">
        <w:rPr>
          <w:rFonts w:ascii="Sylfaen" w:hAnsi="Sylfaen"/>
          <w:sz w:val="22"/>
          <w:szCs w:val="22"/>
          <w:lang w:val="ka-GE"/>
        </w:rPr>
        <w:t xml:space="preserve"> </w:t>
      </w:r>
      <w:r w:rsidRPr="002D3A7C">
        <w:rPr>
          <w:rFonts w:ascii="Sylfaen" w:hAnsi="Sylfaen" w:cs="Sylfaen"/>
          <w:sz w:val="22"/>
          <w:szCs w:val="22"/>
          <w:lang w:val="ka-GE"/>
        </w:rPr>
        <w:t>გეგმა</w:t>
      </w:r>
      <w:r w:rsidRPr="002D3A7C">
        <w:rPr>
          <w:rFonts w:ascii="Sylfaen" w:hAnsi="Sylfaen"/>
          <w:sz w:val="22"/>
          <w:szCs w:val="22"/>
          <w:lang w:val="ka-GE"/>
        </w:rPr>
        <w:t xml:space="preserve">, </w:t>
      </w:r>
      <w:r w:rsidRPr="002D3A7C">
        <w:rPr>
          <w:rFonts w:ascii="Sylfaen" w:hAnsi="Sylfaen" w:cs="Sylfaen"/>
          <w:sz w:val="22"/>
          <w:szCs w:val="22"/>
          <w:lang w:val="ka-GE"/>
        </w:rPr>
        <w:t>შესაბამისი</w:t>
      </w:r>
      <w:r w:rsidRPr="002D3A7C">
        <w:rPr>
          <w:rFonts w:ascii="Sylfaen" w:hAnsi="Sylfaen"/>
          <w:sz w:val="22"/>
          <w:szCs w:val="22"/>
          <w:lang w:val="ka-GE"/>
        </w:rPr>
        <w:t xml:space="preserve"> </w:t>
      </w:r>
      <w:r w:rsidR="001A34BD" w:rsidRPr="002D3A7C">
        <w:rPr>
          <w:rFonts w:ascii="Sylfaen" w:hAnsi="Sylfaen" w:cs="Sylfaen"/>
          <w:sz w:val="22"/>
          <w:szCs w:val="22"/>
          <w:lang w:val="ka-GE"/>
        </w:rPr>
        <w:t xml:space="preserve">ბიუჯეტის, </w:t>
      </w:r>
      <w:r w:rsidRPr="002D3A7C">
        <w:rPr>
          <w:rFonts w:ascii="Sylfaen" w:hAnsi="Sylfaen" w:cs="Sylfaen"/>
          <w:sz w:val="22"/>
          <w:szCs w:val="22"/>
          <w:lang w:val="ka-GE"/>
        </w:rPr>
        <w:t>ვადების</w:t>
      </w:r>
      <w:r w:rsidR="005F6AF4" w:rsidRPr="002D3A7C">
        <w:rPr>
          <w:rFonts w:ascii="Sylfaen" w:hAnsi="Sylfaen" w:cs="Sylfaen"/>
          <w:sz w:val="22"/>
          <w:szCs w:val="22"/>
          <w:lang w:val="ka-GE"/>
        </w:rPr>
        <w:t>ა და მოქმედების ეტაპ</w:t>
      </w:r>
      <w:r w:rsidR="002664FC" w:rsidRPr="002D3A7C">
        <w:rPr>
          <w:rFonts w:ascii="Sylfaen" w:hAnsi="Sylfaen" w:cs="Sylfaen"/>
          <w:sz w:val="22"/>
          <w:szCs w:val="22"/>
          <w:lang w:val="ka-GE"/>
        </w:rPr>
        <w:t>ების</w:t>
      </w:r>
      <w:r w:rsidRPr="002D3A7C">
        <w:rPr>
          <w:rFonts w:ascii="Sylfaen" w:hAnsi="Sylfaen" w:cs="Sylfaen"/>
          <w:sz w:val="22"/>
          <w:szCs w:val="22"/>
          <w:lang w:val="ka-GE"/>
        </w:rPr>
        <w:t xml:space="preserve"> მითითებით;</w:t>
      </w:r>
    </w:p>
    <w:p w14:paraId="79AD21F5" w14:textId="77777777" w:rsidR="00496E2B" w:rsidRPr="002D3A7C" w:rsidRDefault="00496E2B" w:rsidP="00B7122C">
      <w:pPr>
        <w:pStyle w:val="HTMLPreformatted"/>
        <w:spacing w:line="276" w:lineRule="auto"/>
        <w:jc w:val="both"/>
        <w:rPr>
          <w:rFonts w:ascii="Sylfaen" w:hAnsi="Sylfaen"/>
          <w:sz w:val="22"/>
          <w:szCs w:val="22"/>
          <w:lang w:val="ka-GE"/>
        </w:rPr>
      </w:pPr>
      <w:r w:rsidRPr="002D3A7C">
        <w:rPr>
          <w:rFonts w:ascii="Sylfaen" w:hAnsi="Sylfaen"/>
          <w:sz w:val="22"/>
          <w:szCs w:val="22"/>
          <w:lang w:val="ka-GE"/>
        </w:rPr>
        <w:t xml:space="preserve">• </w:t>
      </w:r>
      <w:r w:rsidRPr="002D3A7C">
        <w:rPr>
          <w:rFonts w:ascii="Sylfaen" w:hAnsi="Sylfaen" w:cs="Sylfaen"/>
          <w:sz w:val="22"/>
          <w:szCs w:val="22"/>
          <w:lang w:val="ka-GE"/>
        </w:rPr>
        <w:t>რეგულირების ზეგავლენის შეფასების</w:t>
      </w:r>
      <w:r w:rsidRPr="002D3A7C">
        <w:rPr>
          <w:rFonts w:ascii="Sylfaen" w:hAnsi="Sylfaen"/>
          <w:sz w:val="22"/>
          <w:szCs w:val="22"/>
          <w:lang w:val="ka-GE"/>
        </w:rPr>
        <w:t xml:space="preserve"> </w:t>
      </w:r>
      <w:r w:rsidRPr="002D3A7C">
        <w:rPr>
          <w:rFonts w:ascii="Sylfaen" w:hAnsi="Sylfaen" w:cs="Sylfaen"/>
          <w:sz w:val="22"/>
          <w:szCs w:val="22"/>
          <w:lang w:val="ka-GE"/>
        </w:rPr>
        <w:t>შუალედური</w:t>
      </w:r>
      <w:r w:rsidRPr="002D3A7C">
        <w:rPr>
          <w:rFonts w:ascii="Sylfaen" w:hAnsi="Sylfaen"/>
          <w:sz w:val="22"/>
          <w:szCs w:val="22"/>
          <w:lang w:val="ka-GE"/>
        </w:rPr>
        <w:t xml:space="preserve"> </w:t>
      </w:r>
      <w:r w:rsidRPr="002D3A7C">
        <w:rPr>
          <w:rFonts w:ascii="Sylfaen" w:hAnsi="Sylfaen" w:cs="Sylfaen"/>
          <w:sz w:val="22"/>
          <w:szCs w:val="22"/>
          <w:lang w:val="ka-GE"/>
        </w:rPr>
        <w:t>ანგარიში</w:t>
      </w:r>
      <w:r w:rsidRPr="002D3A7C">
        <w:rPr>
          <w:rFonts w:ascii="Sylfaen" w:hAnsi="Sylfaen"/>
          <w:sz w:val="22"/>
          <w:szCs w:val="22"/>
          <w:lang w:val="ka-GE"/>
        </w:rPr>
        <w:t>;</w:t>
      </w:r>
    </w:p>
    <w:p w14:paraId="01FCA9B8" w14:textId="77777777" w:rsidR="00496E2B" w:rsidRPr="002D3A7C" w:rsidRDefault="00496E2B" w:rsidP="00B7122C">
      <w:pPr>
        <w:pStyle w:val="HTMLPreformatted"/>
        <w:spacing w:line="276" w:lineRule="auto"/>
        <w:jc w:val="both"/>
        <w:rPr>
          <w:rFonts w:ascii="Sylfaen" w:hAnsi="Sylfaen"/>
          <w:sz w:val="22"/>
          <w:szCs w:val="22"/>
          <w:lang w:val="ka-GE"/>
        </w:rPr>
      </w:pPr>
      <w:r w:rsidRPr="002D3A7C">
        <w:rPr>
          <w:rFonts w:ascii="Sylfaen" w:hAnsi="Sylfaen"/>
          <w:sz w:val="22"/>
          <w:szCs w:val="22"/>
          <w:lang w:val="ka-GE"/>
        </w:rPr>
        <w:t xml:space="preserve">• </w:t>
      </w:r>
      <w:r w:rsidRPr="002D3A7C">
        <w:rPr>
          <w:rFonts w:ascii="Sylfaen" w:hAnsi="Sylfaen" w:cs="Sylfaen"/>
          <w:sz w:val="22"/>
          <w:szCs w:val="22"/>
          <w:lang w:val="ka-GE"/>
        </w:rPr>
        <w:t>რეგულირების ზეგავლენის შეფასების</w:t>
      </w:r>
      <w:r w:rsidRPr="002D3A7C">
        <w:rPr>
          <w:rFonts w:ascii="Sylfaen" w:hAnsi="Sylfaen"/>
          <w:sz w:val="22"/>
          <w:szCs w:val="22"/>
          <w:lang w:val="ka-GE"/>
        </w:rPr>
        <w:t xml:space="preserve"> </w:t>
      </w:r>
      <w:r w:rsidRPr="002D3A7C">
        <w:rPr>
          <w:rFonts w:ascii="Sylfaen" w:hAnsi="Sylfaen" w:cs="Sylfaen"/>
          <w:sz w:val="22"/>
          <w:szCs w:val="22"/>
          <w:lang w:val="ka-GE"/>
        </w:rPr>
        <w:t>საბოლოო</w:t>
      </w:r>
      <w:r w:rsidRPr="002D3A7C">
        <w:rPr>
          <w:rFonts w:ascii="Sylfaen" w:hAnsi="Sylfaen"/>
          <w:sz w:val="22"/>
          <w:szCs w:val="22"/>
          <w:lang w:val="ka-GE"/>
        </w:rPr>
        <w:t xml:space="preserve"> </w:t>
      </w:r>
      <w:r w:rsidRPr="002D3A7C">
        <w:rPr>
          <w:rFonts w:ascii="Sylfaen" w:hAnsi="Sylfaen" w:cs="Sylfaen"/>
          <w:sz w:val="22"/>
          <w:szCs w:val="22"/>
          <w:lang w:val="ka-GE"/>
        </w:rPr>
        <w:t>ანგარიშისა და</w:t>
      </w:r>
      <w:r w:rsidRPr="002D3A7C">
        <w:rPr>
          <w:rFonts w:ascii="Sylfaen" w:hAnsi="Sylfaen"/>
          <w:sz w:val="22"/>
          <w:szCs w:val="22"/>
          <w:lang w:val="ka-GE"/>
        </w:rPr>
        <w:t xml:space="preserve"> </w:t>
      </w:r>
      <w:r w:rsidRPr="002D3A7C">
        <w:rPr>
          <w:rFonts w:ascii="Sylfaen" w:hAnsi="Sylfaen" w:cs="Sylfaen"/>
          <w:sz w:val="22"/>
          <w:szCs w:val="22"/>
          <w:lang w:val="ka-GE"/>
        </w:rPr>
        <w:t>საჯარო</w:t>
      </w:r>
      <w:r w:rsidRPr="002D3A7C">
        <w:rPr>
          <w:rFonts w:ascii="Sylfaen" w:hAnsi="Sylfaen"/>
          <w:sz w:val="22"/>
          <w:szCs w:val="22"/>
          <w:lang w:val="ka-GE"/>
        </w:rPr>
        <w:t xml:space="preserve"> </w:t>
      </w:r>
      <w:r w:rsidRPr="002D3A7C">
        <w:rPr>
          <w:rFonts w:ascii="Sylfaen" w:hAnsi="Sylfaen" w:cs="Sylfaen"/>
          <w:sz w:val="22"/>
          <w:szCs w:val="22"/>
          <w:lang w:val="ka-GE"/>
        </w:rPr>
        <w:t>კონფერენციის</w:t>
      </w:r>
      <w:r w:rsidRPr="002D3A7C">
        <w:rPr>
          <w:rFonts w:ascii="Sylfaen" w:hAnsi="Sylfaen"/>
          <w:sz w:val="22"/>
          <w:szCs w:val="22"/>
          <w:lang w:val="ka-GE"/>
        </w:rPr>
        <w:t xml:space="preserve"> </w:t>
      </w:r>
      <w:r w:rsidRPr="002D3A7C">
        <w:rPr>
          <w:rFonts w:ascii="Sylfaen" w:hAnsi="Sylfaen" w:cs="Sylfaen"/>
          <w:sz w:val="22"/>
          <w:szCs w:val="22"/>
          <w:lang w:val="ka-GE"/>
        </w:rPr>
        <w:t>დასკვნითი</w:t>
      </w:r>
      <w:r w:rsidRPr="002D3A7C">
        <w:rPr>
          <w:rFonts w:ascii="Sylfaen" w:hAnsi="Sylfaen"/>
          <w:sz w:val="22"/>
          <w:szCs w:val="22"/>
          <w:lang w:val="ka-GE"/>
        </w:rPr>
        <w:t xml:space="preserve"> </w:t>
      </w:r>
      <w:r w:rsidRPr="002D3A7C">
        <w:rPr>
          <w:rFonts w:ascii="Sylfaen" w:hAnsi="Sylfaen" w:cs="Sylfaen"/>
          <w:sz w:val="22"/>
          <w:szCs w:val="22"/>
          <w:lang w:val="ka-GE"/>
        </w:rPr>
        <w:t>ანგარიში</w:t>
      </w:r>
      <w:r w:rsidRPr="002D3A7C">
        <w:rPr>
          <w:rFonts w:ascii="Sylfaen" w:hAnsi="Sylfaen"/>
          <w:sz w:val="22"/>
          <w:szCs w:val="22"/>
          <w:lang w:val="ka-GE"/>
        </w:rPr>
        <w:t>.</w:t>
      </w:r>
    </w:p>
    <w:p w14:paraId="5507B91B" w14:textId="77777777" w:rsidR="00496E2B" w:rsidRPr="002D3A7C" w:rsidRDefault="00496E2B" w:rsidP="00B7122C">
      <w:pPr>
        <w:pStyle w:val="HTMLPreformatted"/>
        <w:spacing w:line="276" w:lineRule="auto"/>
        <w:rPr>
          <w:rFonts w:ascii="Sylfaen" w:hAnsi="Sylfaen"/>
          <w:sz w:val="22"/>
          <w:szCs w:val="22"/>
          <w:lang w:val="ka-GE"/>
        </w:rPr>
      </w:pPr>
    </w:p>
    <w:p w14:paraId="245522AB" w14:textId="767271DD" w:rsidR="00496E2B" w:rsidRPr="002D3A7C" w:rsidRDefault="00496E2B" w:rsidP="00B7122C">
      <w:pPr>
        <w:pStyle w:val="HTMLPreformatted"/>
        <w:spacing w:line="276" w:lineRule="auto"/>
        <w:rPr>
          <w:rFonts w:ascii="Sylfaen" w:hAnsi="Sylfaen"/>
          <w:b/>
          <w:sz w:val="22"/>
          <w:szCs w:val="22"/>
          <w:lang w:val="ka-GE"/>
        </w:rPr>
      </w:pPr>
      <w:r w:rsidRPr="002D3A7C">
        <w:rPr>
          <w:rFonts w:ascii="Sylfaen" w:hAnsi="Sylfaen"/>
          <w:b/>
          <w:sz w:val="22"/>
          <w:szCs w:val="22"/>
          <w:lang w:val="ka-GE"/>
        </w:rPr>
        <w:t>V</w:t>
      </w:r>
      <w:r w:rsidR="00F45D78">
        <w:rPr>
          <w:rFonts w:ascii="Sylfaen" w:hAnsi="Sylfaen"/>
          <w:b/>
          <w:sz w:val="22"/>
          <w:szCs w:val="22"/>
        </w:rPr>
        <w:t>I</w:t>
      </w:r>
      <w:r w:rsidRPr="002D3A7C">
        <w:rPr>
          <w:rFonts w:ascii="Sylfaen" w:hAnsi="Sylfaen"/>
          <w:b/>
          <w:sz w:val="22"/>
          <w:szCs w:val="22"/>
          <w:lang w:val="ka-GE"/>
        </w:rPr>
        <w:t xml:space="preserve">. </w:t>
      </w:r>
      <w:r w:rsidRPr="002D3A7C">
        <w:rPr>
          <w:rFonts w:ascii="Sylfaen" w:hAnsi="Sylfaen" w:cs="Sylfaen"/>
          <w:b/>
          <w:sz w:val="22"/>
          <w:szCs w:val="22"/>
          <w:lang w:val="ka-GE"/>
        </w:rPr>
        <w:t>დავალების</w:t>
      </w:r>
      <w:r w:rsidRPr="002D3A7C">
        <w:rPr>
          <w:rFonts w:ascii="Sylfaen" w:hAnsi="Sylfaen"/>
          <w:b/>
          <w:sz w:val="22"/>
          <w:szCs w:val="22"/>
          <w:lang w:val="ka-GE"/>
        </w:rPr>
        <w:t xml:space="preserve"> </w:t>
      </w:r>
      <w:r w:rsidRPr="002D3A7C">
        <w:rPr>
          <w:rFonts w:ascii="Sylfaen" w:hAnsi="Sylfaen" w:cs="Sylfaen"/>
          <w:b/>
          <w:sz w:val="22"/>
          <w:szCs w:val="22"/>
          <w:lang w:val="ka-GE"/>
        </w:rPr>
        <w:t>შესრულების</w:t>
      </w:r>
      <w:r w:rsidRPr="002D3A7C">
        <w:rPr>
          <w:rFonts w:ascii="Sylfaen" w:hAnsi="Sylfaen"/>
          <w:b/>
          <w:sz w:val="22"/>
          <w:szCs w:val="22"/>
          <w:lang w:val="ka-GE"/>
        </w:rPr>
        <w:t xml:space="preserve"> </w:t>
      </w:r>
      <w:r w:rsidRPr="002D3A7C">
        <w:rPr>
          <w:rFonts w:ascii="Sylfaen" w:hAnsi="Sylfaen" w:cs="Sylfaen"/>
          <w:b/>
          <w:sz w:val="22"/>
          <w:szCs w:val="22"/>
          <w:lang w:val="ka-GE"/>
        </w:rPr>
        <w:t>ხანგრძლივობა</w:t>
      </w:r>
      <w:r w:rsidRPr="002D3A7C">
        <w:rPr>
          <w:rFonts w:ascii="Sylfaen" w:hAnsi="Sylfaen"/>
          <w:b/>
          <w:sz w:val="22"/>
          <w:szCs w:val="22"/>
          <w:lang w:val="ka-GE"/>
        </w:rPr>
        <w:t xml:space="preserve"> </w:t>
      </w:r>
      <w:r w:rsidRPr="002D3A7C">
        <w:rPr>
          <w:rFonts w:ascii="Sylfaen" w:hAnsi="Sylfaen" w:cs="Sylfaen"/>
          <w:b/>
          <w:sz w:val="22"/>
          <w:szCs w:val="22"/>
          <w:lang w:val="ka-GE"/>
        </w:rPr>
        <w:t>და</w:t>
      </w:r>
      <w:r w:rsidRPr="002D3A7C">
        <w:rPr>
          <w:rFonts w:ascii="Sylfaen" w:hAnsi="Sylfaen"/>
          <w:b/>
          <w:sz w:val="22"/>
          <w:szCs w:val="22"/>
          <w:lang w:val="ka-GE"/>
        </w:rPr>
        <w:t xml:space="preserve"> </w:t>
      </w:r>
      <w:r w:rsidRPr="002D3A7C">
        <w:rPr>
          <w:rFonts w:ascii="Sylfaen" w:hAnsi="Sylfaen" w:cs="Sylfaen"/>
          <w:b/>
          <w:sz w:val="22"/>
          <w:szCs w:val="22"/>
          <w:lang w:val="ka-GE"/>
        </w:rPr>
        <w:t>შესრულების</w:t>
      </w:r>
      <w:r w:rsidRPr="002D3A7C">
        <w:rPr>
          <w:rFonts w:ascii="Sylfaen" w:hAnsi="Sylfaen"/>
          <w:b/>
          <w:sz w:val="22"/>
          <w:szCs w:val="22"/>
          <w:lang w:val="ka-GE"/>
        </w:rPr>
        <w:t xml:space="preserve"> </w:t>
      </w:r>
      <w:r w:rsidRPr="002D3A7C">
        <w:rPr>
          <w:rFonts w:ascii="Sylfaen" w:hAnsi="Sylfaen" w:cs="Sylfaen"/>
          <w:b/>
          <w:sz w:val="22"/>
          <w:szCs w:val="22"/>
          <w:lang w:val="ka-GE"/>
        </w:rPr>
        <w:t>ადგილი</w:t>
      </w:r>
    </w:p>
    <w:p w14:paraId="711FCD24" w14:textId="32A107B8" w:rsidR="00496E2B" w:rsidRPr="00BD1276" w:rsidRDefault="00496E2B" w:rsidP="00B7122C">
      <w:pPr>
        <w:pStyle w:val="HTMLPreformatted"/>
        <w:spacing w:line="276" w:lineRule="auto"/>
        <w:jc w:val="both"/>
        <w:rPr>
          <w:rFonts w:ascii="Sylfaen" w:hAnsi="Sylfaen"/>
          <w:color w:val="000000" w:themeColor="text1"/>
          <w:sz w:val="22"/>
          <w:szCs w:val="22"/>
          <w:lang w:val="ka-GE"/>
        </w:rPr>
      </w:pPr>
      <w:r w:rsidRPr="002D3A7C">
        <w:rPr>
          <w:rFonts w:ascii="Sylfaen" w:hAnsi="Sylfaen" w:cs="Sylfaen"/>
          <w:sz w:val="22"/>
          <w:szCs w:val="22"/>
          <w:lang w:val="ka-GE"/>
        </w:rPr>
        <w:t>რეგულირების ზეგავლენის შეფასების განხორციელების ადგილი არის საქართველო. რეგულირების ზეგავლენის შეფასება მომსახურების მიმწოდებელსა და მიმღებს შორის ხელშეკრულები</w:t>
      </w:r>
      <w:r w:rsidR="00661DBF" w:rsidRPr="002D3A7C">
        <w:rPr>
          <w:rFonts w:ascii="Sylfaen" w:hAnsi="Sylfaen" w:cs="Sylfaen"/>
          <w:sz w:val="22"/>
          <w:szCs w:val="22"/>
          <w:lang w:val="ka-GE"/>
        </w:rPr>
        <w:t>ს დადებიდან უნდა განხ</w:t>
      </w:r>
      <w:r w:rsidR="00B17DF9" w:rsidRPr="002D3A7C">
        <w:rPr>
          <w:rFonts w:ascii="Sylfaen" w:hAnsi="Sylfaen" w:cs="Sylfaen"/>
          <w:sz w:val="22"/>
          <w:szCs w:val="22"/>
          <w:lang w:val="ka-GE"/>
        </w:rPr>
        <w:t xml:space="preserve">ორციელდეს </w:t>
      </w:r>
      <w:r w:rsidR="00C741D7" w:rsidRPr="002D3A7C">
        <w:rPr>
          <w:rFonts w:ascii="Sylfaen" w:hAnsi="Sylfaen" w:cs="Sylfaen"/>
          <w:sz w:val="22"/>
          <w:szCs w:val="22"/>
          <w:lang w:val="ka-GE"/>
        </w:rPr>
        <w:t>5</w:t>
      </w:r>
      <w:r w:rsidRPr="002D3A7C">
        <w:rPr>
          <w:rFonts w:ascii="Sylfaen" w:hAnsi="Sylfaen" w:cs="Sylfaen"/>
          <w:sz w:val="22"/>
          <w:szCs w:val="22"/>
          <w:lang w:val="ka-GE"/>
        </w:rPr>
        <w:t xml:space="preserve"> თვის</w:t>
      </w:r>
      <w:r w:rsidR="00617F1F" w:rsidRPr="002D3A7C">
        <w:rPr>
          <w:rFonts w:ascii="Sylfaen" w:hAnsi="Sylfaen" w:cs="Sylfaen"/>
          <w:sz w:val="22"/>
          <w:szCs w:val="22"/>
          <w:lang w:val="ka-GE"/>
        </w:rPr>
        <w:t xml:space="preserve"> ვადაში, მაგრამ არაუგვიანეს </w:t>
      </w:r>
      <w:r w:rsidR="00BD1276" w:rsidRPr="00BD1276">
        <w:rPr>
          <w:rFonts w:ascii="Sylfaen" w:hAnsi="Sylfaen" w:cs="Sylfaen"/>
          <w:color w:val="000000" w:themeColor="text1"/>
          <w:sz w:val="22"/>
          <w:szCs w:val="22"/>
        </w:rPr>
        <w:t xml:space="preserve">2018 </w:t>
      </w:r>
      <w:r w:rsidR="00BD1276" w:rsidRPr="00BD1276">
        <w:rPr>
          <w:rFonts w:ascii="Sylfaen" w:hAnsi="Sylfaen" w:cs="Sylfaen"/>
          <w:color w:val="000000" w:themeColor="text1"/>
          <w:sz w:val="22"/>
          <w:szCs w:val="22"/>
          <w:lang w:val="ka-GE"/>
        </w:rPr>
        <w:t>წლის 26 ოქტომბრისა.</w:t>
      </w:r>
    </w:p>
    <w:p w14:paraId="6C0DC1CE" w14:textId="77777777" w:rsidR="00496E2B" w:rsidRPr="002D3A7C" w:rsidRDefault="00496E2B" w:rsidP="00B7122C">
      <w:pPr>
        <w:pStyle w:val="HTMLPreformatted"/>
        <w:spacing w:line="276" w:lineRule="auto"/>
        <w:rPr>
          <w:rFonts w:ascii="Sylfaen" w:hAnsi="Sylfaen"/>
          <w:sz w:val="22"/>
          <w:szCs w:val="22"/>
          <w:lang w:val="ka-GE"/>
        </w:rPr>
      </w:pPr>
    </w:p>
    <w:p w14:paraId="66D0F30B" w14:textId="18364E9C" w:rsidR="00496E2B" w:rsidRPr="002D3A7C" w:rsidRDefault="00496E2B" w:rsidP="00B7122C">
      <w:pPr>
        <w:pStyle w:val="HTMLPreformatted"/>
        <w:spacing w:line="276" w:lineRule="auto"/>
        <w:jc w:val="both"/>
        <w:rPr>
          <w:rFonts w:ascii="Sylfaen" w:hAnsi="Sylfaen"/>
          <w:b/>
          <w:sz w:val="22"/>
          <w:szCs w:val="22"/>
          <w:lang w:val="ka-GE"/>
        </w:rPr>
      </w:pPr>
      <w:r w:rsidRPr="002D3A7C">
        <w:rPr>
          <w:rFonts w:ascii="Sylfaen" w:hAnsi="Sylfaen"/>
          <w:b/>
          <w:sz w:val="22"/>
          <w:szCs w:val="22"/>
          <w:lang w:val="ka-GE"/>
        </w:rPr>
        <w:t>VI</w:t>
      </w:r>
      <w:r w:rsidR="00F45D78">
        <w:rPr>
          <w:rFonts w:ascii="Sylfaen" w:hAnsi="Sylfaen"/>
          <w:b/>
          <w:sz w:val="22"/>
          <w:szCs w:val="22"/>
        </w:rPr>
        <w:t>I</w:t>
      </w:r>
      <w:r w:rsidRPr="002D3A7C">
        <w:rPr>
          <w:rFonts w:ascii="Sylfaen" w:hAnsi="Sylfaen"/>
          <w:b/>
          <w:sz w:val="22"/>
          <w:szCs w:val="22"/>
          <w:lang w:val="ka-GE"/>
        </w:rPr>
        <w:t xml:space="preserve">. </w:t>
      </w:r>
      <w:r w:rsidRPr="002D3A7C">
        <w:rPr>
          <w:rFonts w:ascii="Sylfaen" w:hAnsi="Sylfaen" w:cs="Sylfaen"/>
          <w:b/>
          <w:sz w:val="22"/>
          <w:szCs w:val="22"/>
          <w:lang w:val="ka-GE"/>
        </w:rPr>
        <w:t>დასაშვებობა</w:t>
      </w:r>
      <w:r w:rsidRPr="002D3A7C">
        <w:rPr>
          <w:rFonts w:ascii="Sylfaen" w:hAnsi="Sylfaen"/>
          <w:b/>
          <w:sz w:val="22"/>
          <w:szCs w:val="22"/>
          <w:lang w:val="ka-GE"/>
        </w:rPr>
        <w:t xml:space="preserve"> </w:t>
      </w:r>
      <w:r w:rsidRPr="002D3A7C">
        <w:rPr>
          <w:rFonts w:ascii="Sylfaen" w:hAnsi="Sylfaen" w:cs="Sylfaen"/>
          <w:b/>
          <w:sz w:val="22"/>
          <w:szCs w:val="22"/>
          <w:lang w:val="ka-GE"/>
        </w:rPr>
        <w:t>და</w:t>
      </w:r>
      <w:r w:rsidRPr="002D3A7C">
        <w:rPr>
          <w:rFonts w:ascii="Sylfaen" w:hAnsi="Sylfaen"/>
          <w:b/>
          <w:sz w:val="22"/>
          <w:szCs w:val="22"/>
          <w:lang w:val="ka-GE"/>
        </w:rPr>
        <w:t xml:space="preserve"> </w:t>
      </w:r>
      <w:r w:rsidRPr="002D3A7C">
        <w:rPr>
          <w:rFonts w:ascii="Sylfaen" w:hAnsi="Sylfaen" w:cs="Sylfaen"/>
          <w:b/>
          <w:sz w:val="22"/>
          <w:szCs w:val="22"/>
          <w:lang w:val="ka-GE"/>
        </w:rPr>
        <w:t>კვალიფიკაცია</w:t>
      </w:r>
    </w:p>
    <w:p w14:paraId="7908ECE5" w14:textId="586E4415" w:rsidR="00496E2B" w:rsidRPr="002D3A7C" w:rsidRDefault="00496E2B" w:rsidP="00B7122C">
      <w:pPr>
        <w:pStyle w:val="HTMLPreformatted"/>
        <w:spacing w:line="276" w:lineRule="auto"/>
        <w:jc w:val="both"/>
        <w:rPr>
          <w:rFonts w:ascii="Sylfaen" w:hAnsi="Sylfaen"/>
          <w:sz w:val="22"/>
          <w:szCs w:val="22"/>
          <w:lang w:val="ka-GE"/>
        </w:rPr>
      </w:pPr>
      <w:r w:rsidRPr="002D3A7C">
        <w:rPr>
          <w:rFonts w:ascii="Sylfaen" w:hAnsi="Sylfaen"/>
          <w:sz w:val="22"/>
          <w:szCs w:val="22"/>
          <w:lang w:val="ka-GE"/>
        </w:rPr>
        <w:t xml:space="preserve">• </w:t>
      </w:r>
      <w:r w:rsidRPr="002D3A7C">
        <w:rPr>
          <w:rFonts w:ascii="Sylfaen" w:hAnsi="Sylfaen" w:cs="Sylfaen"/>
          <w:sz w:val="22"/>
          <w:szCs w:val="22"/>
          <w:lang w:val="ka-GE"/>
        </w:rPr>
        <w:t>საკონსულტაციო</w:t>
      </w:r>
      <w:r w:rsidRPr="002D3A7C">
        <w:rPr>
          <w:rFonts w:ascii="Sylfaen" w:hAnsi="Sylfaen"/>
          <w:sz w:val="22"/>
          <w:szCs w:val="22"/>
          <w:lang w:val="ka-GE"/>
        </w:rPr>
        <w:t xml:space="preserve"> </w:t>
      </w:r>
      <w:r w:rsidRPr="002D3A7C">
        <w:rPr>
          <w:rFonts w:ascii="Sylfaen" w:hAnsi="Sylfaen" w:cs="Sylfaen"/>
          <w:sz w:val="22"/>
          <w:szCs w:val="22"/>
          <w:lang w:val="ka-GE"/>
        </w:rPr>
        <w:t>ფირმები</w:t>
      </w:r>
      <w:r w:rsidR="00F820D6" w:rsidRPr="002D3A7C">
        <w:rPr>
          <w:rFonts w:ascii="Sylfaen" w:hAnsi="Sylfaen" w:cs="Sylfaen"/>
          <w:sz w:val="22"/>
          <w:szCs w:val="22"/>
          <w:lang w:val="ka-GE"/>
        </w:rPr>
        <w:t>;</w:t>
      </w:r>
    </w:p>
    <w:p w14:paraId="01907366" w14:textId="77777777" w:rsidR="00E20A3C" w:rsidRDefault="00496E2B" w:rsidP="00B7122C">
      <w:pPr>
        <w:pStyle w:val="HTMLPreformatted"/>
        <w:spacing w:line="276" w:lineRule="auto"/>
        <w:jc w:val="both"/>
        <w:rPr>
          <w:rFonts w:ascii="Sylfaen" w:hAnsi="Sylfaen" w:cs="Sylfaen"/>
          <w:sz w:val="22"/>
          <w:szCs w:val="22"/>
          <w:lang w:val="de-DE"/>
        </w:rPr>
      </w:pPr>
      <w:r w:rsidRPr="002D3A7C">
        <w:rPr>
          <w:rFonts w:ascii="Sylfaen" w:hAnsi="Sylfaen"/>
          <w:sz w:val="22"/>
          <w:szCs w:val="22"/>
          <w:lang w:val="ka-GE"/>
        </w:rPr>
        <w:t xml:space="preserve">• </w:t>
      </w:r>
      <w:r w:rsidRPr="002D3A7C">
        <w:rPr>
          <w:rFonts w:ascii="Sylfaen" w:hAnsi="Sylfaen" w:cs="Sylfaen"/>
          <w:sz w:val="22"/>
          <w:szCs w:val="22"/>
          <w:lang w:val="ka-GE"/>
        </w:rPr>
        <w:t>კვლევითი</w:t>
      </w:r>
      <w:r w:rsidRPr="002D3A7C">
        <w:rPr>
          <w:rFonts w:ascii="Sylfaen" w:hAnsi="Sylfaen"/>
          <w:sz w:val="22"/>
          <w:szCs w:val="22"/>
          <w:lang w:val="ka-GE"/>
        </w:rPr>
        <w:t xml:space="preserve"> </w:t>
      </w:r>
      <w:r w:rsidRPr="002D3A7C">
        <w:rPr>
          <w:rFonts w:ascii="Sylfaen" w:hAnsi="Sylfaen" w:cs="Sylfaen"/>
          <w:sz w:val="22"/>
          <w:szCs w:val="22"/>
          <w:lang w:val="ka-GE"/>
        </w:rPr>
        <w:t>ინსტიტუტები</w:t>
      </w:r>
      <w:r w:rsidR="00E20A3C">
        <w:rPr>
          <w:rFonts w:ascii="Sylfaen" w:hAnsi="Sylfaen" w:cs="Sylfaen"/>
          <w:sz w:val="22"/>
          <w:szCs w:val="22"/>
          <w:lang w:val="de-DE"/>
        </w:rPr>
        <w:t>;</w:t>
      </w:r>
    </w:p>
    <w:p w14:paraId="66750FB7" w14:textId="47BA4D71" w:rsidR="00496E2B" w:rsidRPr="002D3A7C" w:rsidRDefault="00E20A3C" w:rsidP="00B7122C">
      <w:pPr>
        <w:pStyle w:val="HTMLPreformatted"/>
        <w:spacing w:line="276" w:lineRule="auto"/>
        <w:jc w:val="both"/>
        <w:rPr>
          <w:rFonts w:ascii="Sylfaen" w:hAnsi="Sylfaen"/>
          <w:sz w:val="22"/>
          <w:szCs w:val="22"/>
          <w:lang w:val="ka-GE"/>
        </w:rPr>
      </w:pPr>
      <w:r>
        <w:rPr>
          <w:rFonts w:ascii="Sylfaen" w:hAnsi="Sylfaen" w:cs="Sylfaen"/>
          <w:sz w:val="22"/>
          <w:szCs w:val="22"/>
          <w:lang w:val="de-DE"/>
        </w:rPr>
        <w:t xml:space="preserve">. </w:t>
      </w:r>
      <w:r w:rsidR="00004B8C" w:rsidRPr="002D3A7C">
        <w:rPr>
          <w:rFonts w:ascii="Sylfaen" w:hAnsi="Sylfaen" w:cs="Sylfaen"/>
          <w:sz w:val="22"/>
          <w:szCs w:val="22"/>
          <w:lang w:val="ka-GE"/>
        </w:rPr>
        <w:t>უნივერსიტეტები</w:t>
      </w:r>
      <w:r w:rsidR="00496E2B" w:rsidRPr="002D3A7C">
        <w:rPr>
          <w:rFonts w:ascii="Sylfaen" w:hAnsi="Sylfaen"/>
          <w:sz w:val="22"/>
          <w:szCs w:val="22"/>
          <w:lang w:val="ka-GE"/>
        </w:rPr>
        <w:t>;</w:t>
      </w:r>
    </w:p>
    <w:p w14:paraId="33E8C981" w14:textId="3DDAB74A" w:rsidR="00496E2B" w:rsidRDefault="00496E2B" w:rsidP="00B7122C">
      <w:pPr>
        <w:pStyle w:val="HTMLPreformatted"/>
        <w:spacing w:line="276" w:lineRule="auto"/>
        <w:jc w:val="both"/>
        <w:rPr>
          <w:rFonts w:ascii="Sylfaen" w:hAnsi="Sylfaen"/>
          <w:sz w:val="22"/>
          <w:szCs w:val="22"/>
          <w:lang w:val="de-DE"/>
        </w:rPr>
      </w:pPr>
      <w:r w:rsidRPr="002D3A7C">
        <w:rPr>
          <w:rFonts w:ascii="Sylfaen" w:hAnsi="Sylfaen"/>
          <w:sz w:val="22"/>
          <w:szCs w:val="22"/>
          <w:lang w:val="ka-GE"/>
        </w:rPr>
        <w:t xml:space="preserve">• </w:t>
      </w:r>
      <w:r w:rsidRPr="002D3A7C">
        <w:rPr>
          <w:rFonts w:ascii="Sylfaen" w:hAnsi="Sylfaen" w:cs="Sylfaen"/>
          <w:sz w:val="22"/>
          <w:szCs w:val="22"/>
          <w:lang w:val="ka-GE"/>
        </w:rPr>
        <w:t>არასამთავრობო</w:t>
      </w:r>
      <w:r w:rsidRPr="002D3A7C">
        <w:rPr>
          <w:rFonts w:ascii="Sylfaen" w:hAnsi="Sylfaen"/>
          <w:sz w:val="22"/>
          <w:szCs w:val="22"/>
          <w:lang w:val="ka-GE"/>
        </w:rPr>
        <w:t xml:space="preserve"> </w:t>
      </w:r>
      <w:r w:rsidRPr="002D3A7C">
        <w:rPr>
          <w:rFonts w:ascii="Sylfaen" w:hAnsi="Sylfaen" w:cs="Sylfaen"/>
          <w:sz w:val="22"/>
          <w:szCs w:val="22"/>
          <w:lang w:val="ka-GE"/>
        </w:rPr>
        <w:t>ორგანიზაციები</w:t>
      </w:r>
      <w:r w:rsidR="00E20A3C">
        <w:rPr>
          <w:rFonts w:ascii="Sylfaen" w:hAnsi="Sylfaen"/>
          <w:sz w:val="22"/>
          <w:szCs w:val="22"/>
          <w:lang w:val="de-DE"/>
        </w:rPr>
        <w:t>.</w:t>
      </w:r>
    </w:p>
    <w:p w14:paraId="67142962" w14:textId="668E3025" w:rsidR="00E20A3C" w:rsidRPr="00E20A3C" w:rsidRDefault="00E20A3C" w:rsidP="00B7122C">
      <w:pPr>
        <w:pStyle w:val="HTMLPreformatted"/>
        <w:spacing w:line="276" w:lineRule="auto"/>
        <w:jc w:val="both"/>
        <w:rPr>
          <w:rFonts w:ascii="Sylfaen" w:hAnsi="Sylfaen"/>
          <w:sz w:val="22"/>
          <w:szCs w:val="22"/>
          <w:lang w:val="ka-GE"/>
        </w:rPr>
      </w:pPr>
      <w:r>
        <w:rPr>
          <w:rFonts w:ascii="Sylfaen" w:hAnsi="Sylfaen"/>
          <w:sz w:val="22"/>
          <w:szCs w:val="22"/>
          <w:lang w:val="ka-GE"/>
        </w:rPr>
        <w:lastRenderedPageBreak/>
        <w:t xml:space="preserve">ამ თავში ჩამოთვლილი ორი ან მეტი სუბიექტის </w:t>
      </w:r>
      <w:r w:rsidR="00406566">
        <w:rPr>
          <w:rFonts w:ascii="Sylfaen" w:hAnsi="Sylfaen"/>
          <w:sz w:val="22"/>
          <w:szCs w:val="22"/>
          <w:lang w:val="ka-GE"/>
        </w:rPr>
        <w:t>გაერთიანების</w:t>
      </w:r>
      <w:r>
        <w:rPr>
          <w:rFonts w:ascii="Sylfaen" w:hAnsi="Sylfaen"/>
          <w:sz w:val="22"/>
          <w:szCs w:val="22"/>
          <w:lang w:val="ka-GE"/>
        </w:rPr>
        <w:t xml:space="preserve"> შემთხვევაში, უპირატესობა მიენიჭება იმ გაერთიანე</w:t>
      </w:r>
      <w:r w:rsidR="00406566">
        <w:rPr>
          <w:rFonts w:ascii="Sylfaen" w:hAnsi="Sylfaen"/>
          <w:sz w:val="22"/>
          <w:szCs w:val="22"/>
          <w:lang w:val="ka-GE"/>
        </w:rPr>
        <w:t>ბ</w:t>
      </w:r>
      <w:r>
        <w:rPr>
          <w:rFonts w:ascii="Sylfaen" w:hAnsi="Sylfaen"/>
          <w:sz w:val="22"/>
          <w:szCs w:val="22"/>
          <w:lang w:val="ka-GE"/>
        </w:rPr>
        <w:t xml:space="preserve">ას, რომელშიც  </w:t>
      </w:r>
      <w:r w:rsidR="00520340">
        <w:rPr>
          <w:rFonts w:ascii="Sylfaen" w:hAnsi="Sylfaen"/>
          <w:sz w:val="22"/>
          <w:szCs w:val="22"/>
          <w:lang w:val="ka-GE"/>
        </w:rPr>
        <w:t xml:space="preserve">გათვალისწინებული </w:t>
      </w:r>
      <w:r>
        <w:rPr>
          <w:rFonts w:ascii="Sylfaen" w:hAnsi="Sylfaen"/>
          <w:sz w:val="22"/>
          <w:szCs w:val="22"/>
          <w:lang w:val="ka-GE"/>
        </w:rPr>
        <w:t xml:space="preserve">იქნება უნივერსიტეტის </w:t>
      </w:r>
      <w:r w:rsidR="000B5931">
        <w:rPr>
          <w:rFonts w:ascii="Sylfaen" w:hAnsi="Sylfaen"/>
          <w:sz w:val="22"/>
          <w:szCs w:val="22"/>
          <w:lang w:val="ka-GE"/>
        </w:rPr>
        <w:t xml:space="preserve">(ების) </w:t>
      </w:r>
      <w:r>
        <w:rPr>
          <w:rFonts w:ascii="Sylfaen" w:hAnsi="Sylfaen"/>
          <w:sz w:val="22"/>
          <w:szCs w:val="22"/>
          <w:lang w:val="ka-GE"/>
        </w:rPr>
        <w:t xml:space="preserve">მონაწილეობა.  </w:t>
      </w:r>
    </w:p>
    <w:p w14:paraId="1B7AE20D" w14:textId="77777777" w:rsidR="008E0616" w:rsidRPr="00552888" w:rsidRDefault="008E0616" w:rsidP="00B7122C">
      <w:pPr>
        <w:pStyle w:val="HTMLPreformatted"/>
        <w:spacing w:line="276" w:lineRule="auto"/>
        <w:jc w:val="both"/>
        <w:rPr>
          <w:rFonts w:ascii="Sylfaen" w:hAnsi="Sylfaen" w:cs="Sylfaen"/>
          <w:sz w:val="22"/>
          <w:szCs w:val="22"/>
        </w:rPr>
      </w:pPr>
    </w:p>
    <w:p w14:paraId="0D719687" w14:textId="77777777" w:rsidR="00496E2B" w:rsidRPr="002D3A7C" w:rsidRDefault="00496E2B" w:rsidP="00B7122C">
      <w:pPr>
        <w:pStyle w:val="HTMLPreformatted"/>
        <w:spacing w:line="276" w:lineRule="auto"/>
        <w:jc w:val="both"/>
        <w:rPr>
          <w:rFonts w:ascii="Sylfaen" w:hAnsi="Sylfaen"/>
          <w:sz w:val="22"/>
          <w:szCs w:val="22"/>
          <w:lang w:val="ka-GE"/>
        </w:rPr>
      </w:pPr>
    </w:p>
    <w:p w14:paraId="59A86553" w14:textId="1FF84456" w:rsidR="00496E2B" w:rsidRPr="002D3A7C" w:rsidRDefault="00496E2B" w:rsidP="00B7122C">
      <w:pPr>
        <w:pStyle w:val="HTMLPreformatted"/>
        <w:spacing w:line="276" w:lineRule="auto"/>
        <w:jc w:val="both"/>
        <w:rPr>
          <w:rFonts w:ascii="Sylfaen" w:hAnsi="Sylfaen"/>
          <w:i/>
          <w:sz w:val="22"/>
          <w:szCs w:val="22"/>
          <w:lang w:val="ka-GE"/>
        </w:rPr>
      </w:pPr>
      <w:r w:rsidRPr="002D3A7C">
        <w:rPr>
          <w:rFonts w:ascii="Sylfaen" w:hAnsi="Sylfaen" w:cs="Sylfaen"/>
          <w:i/>
          <w:sz w:val="22"/>
          <w:szCs w:val="22"/>
          <w:lang w:val="ka-GE"/>
        </w:rPr>
        <w:t>შეფასების</w:t>
      </w:r>
      <w:r w:rsidRPr="002D3A7C">
        <w:rPr>
          <w:rFonts w:ascii="Sylfaen" w:hAnsi="Sylfaen"/>
          <w:i/>
          <w:sz w:val="22"/>
          <w:szCs w:val="22"/>
          <w:lang w:val="ka-GE"/>
        </w:rPr>
        <w:t xml:space="preserve"> </w:t>
      </w:r>
      <w:r w:rsidRPr="002D3A7C">
        <w:rPr>
          <w:rFonts w:ascii="Sylfaen" w:hAnsi="Sylfaen" w:cs="Sylfaen"/>
          <w:i/>
          <w:sz w:val="22"/>
          <w:szCs w:val="22"/>
          <w:lang w:val="ka-GE"/>
        </w:rPr>
        <w:t>კრიტერიუმი</w:t>
      </w:r>
      <w:r w:rsidRPr="002D3A7C">
        <w:rPr>
          <w:rFonts w:ascii="Sylfaen" w:hAnsi="Sylfaen"/>
          <w:i/>
          <w:sz w:val="22"/>
          <w:szCs w:val="22"/>
          <w:lang w:val="ka-GE"/>
        </w:rPr>
        <w:t xml:space="preserve"> </w:t>
      </w:r>
      <w:r w:rsidRPr="002D3A7C">
        <w:rPr>
          <w:rFonts w:ascii="Sylfaen" w:hAnsi="Sylfaen" w:cs="Sylfaen"/>
          <w:i/>
          <w:sz w:val="22"/>
          <w:szCs w:val="22"/>
          <w:lang w:val="ka-GE"/>
        </w:rPr>
        <w:t>დგინდება</w:t>
      </w:r>
      <w:r w:rsidRPr="002D3A7C">
        <w:rPr>
          <w:rFonts w:ascii="Sylfaen" w:hAnsi="Sylfaen"/>
          <w:i/>
          <w:sz w:val="22"/>
          <w:szCs w:val="22"/>
          <w:lang w:val="ka-GE"/>
        </w:rPr>
        <w:t xml:space="preserve"> </w:t>
      </w:r>
      <w:r w:rsidRPr="002D3A7C">
        <w:rPr>
          <w:rFonts w:ascii="Sylfaen" w:hAnsi="Sylfaen" w:cs="Sylfaen"/>
          <w:i/>
          <w:sz w:val="22"/>
          <w:szCs w:val="22"/>
          <w:lang w:val="ka-GE"/>
        </w:rPr>
        <w:t>თანდართულ</w:t>
      </w:r>
      <w:r w:rsidRPr="002D3A7C">
        <w:rPr>
          <w:rFonts w:ascii="Sylfaen" w:hAnsi="Sylfaen"/>
          <w:i/>
          <w:sz w:val="22"/>
          <w:szCs w:val="22"/>
          <w:lang w:val="ka-GE"/>
        </w:rPr>
        <w:t xml:space="preserve"> Excel </w:t>
      </w:r>
      <w:r w:rsidRPr="002D3A7C">
        <w:rPr>
          <w:rFonts w:ascii="Sylfaen" w:hAnsi="Sylfaen" w:cs="Sylfaen"/>
          <w:i/>
          <w:sz w:val="22"/>
          <w:szCs w:val="22"/>
          <w:lang w:val="ka-GE"/>
        </w:rPr>
        <w:t>ფაილში</w:t>
      </w:r>
      <w:r w:rsidRPr="002D3A7C">
        <w:rPr>
          <w:rFonts w:ascii="Sylfaen" w:hAnsi="Sylfaen"/>
          <w:i/>
          <w:sz w:val="22"/>
          <w:szCs w:val="22"/>
          <w:lang w:val="ka-GE"/>
        </w:rPr>
        <w:t>.</w:t>
      </w:r>
    </w:p>
    <w:p w14:paraId="63ED4EEC" w14:textId="44E2D774" w:rsidR="00496E2B" w:rsidRPr="002D3A7C" w:rsidRDefault="00496E2B" w:rsidP="00B7122C">
      <w:pPr>
        <w:spacing w:line="276" w:lineRule="auto"/>
        <w:jc w:val="both"/>
        <w:rPr>
          <w:rFonts w:ascii="Sylfaen" w:hAnsi="Sylfaen" w:cstheme="majorHAnsi"/>
          <w:b/>
          <w:i/>
          <w:lang w:val="ka-GE"/>
        </w:rPr>
      </w:pPr>
      <w:bookmarkStart w:id="1" w:name="_GoBack"/>
      <w:bookmarkEnd w:id="1"/>
    </w:p>
    <w:sectPr w:rsidR="00496E2B" w:rsidRPr="002D3A7C" w:rsidSect="002F483D">
      <w:footerReference w:type="default" r:id="rId9"/>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F46BC" w14:textId="77777777" w:rsidR="00560E8D" w:rsidRDefault="00560E8D" w:rsidP="003077DD">
      <w:pPr>
        <w:spacing w:after="0" w:line="240" w:lineRule="auto"/>
      </w:pPr>
      <w:r>
        <w:separator/>
      </w:r>
    </w:p>
  </w:endnote>
  <w:endnote w:type="continuationSeparator" w:id="0">
    <w:p w14:paraId="4150DF7E" w14:textId="77777777" w:rsidR="00560E8D" w:rsidRDefault="00560E8D" w:rsidP="0030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321771"/>
      <w:docPartObj>
        <w:docPartGallery w:val="Page Numbers (Bottom of Page)"/>
        <w:docPartUnique/>
      </w:docPartObj>
    </w:sdtPr>
    <w:sdtEndPr>
      <w:rPr>
        <w:noProof/>
      </w:rPr>
    </w:sdtEndPr>
    <w:sdtContent>
      <w:p w14:paraId="060DE352" w14:textId="0EBF90BF" w:rsidR="00C741D7" w:rsidRDefault="00C741D7">
        <w:pPr>
          <w:pStyle w:val="Footer"/>
          <w:jc w:val="right"/>
        </w:pPr>
        <w:r>
          <w:fldChar w:fldCharType="begin"/>
        </w:r>
        <w:r>
          <w:instrText xml:space="preserve"> PAGE   \* MERGEFORMAT </w:instrText>
        </w:r>
        <w:r>
          <w:fldChar w:fldCharType="separate"/>
        </w:r>
        <w:r w:rsidR="00B26919">
          <w:rPr>
            <w:noProof/>
          </w:rPr>
          <w:t>8</w:t>
        </w:r>
        <w:r>
          <w:rPr>
            <w:noProof/>
          </w:rPr>
          <w:fldChar w:fldCharType="end"/>
        </w:r>
      </w:p>
    </w:sdtContent>
  </w:sdt>
  <w:p w14:paraId="5DD6705E" w14:textId="77777777" w:rsidR="00C741D7" w:rsidRDefault="00C74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23AFB" w14:textId="77777777" w:rsidR="00560E8D" w:rsidRDefault="00560E8D" w:rsidP="003077DD">
      <w:pPr>
        <w:spacing w:after="0" w:line="240" w:lineRule="auto"/>
      </w:pPr>
      <w:r>
        <w:separator/>
      </w:r>
    </w:p>
  </w:footnote>
  <w:footnote w:type="continuationSeparator" w:id="0">
    <w:p w14:paraId="11F4517A" w14:textId="77777777" w:rsidR="00560E8D" w:rsidRDefault="00560E8D" w:rsidP="003077DD">
      <w:pPr>
        <w:spacing w:after="0" w:line="240" w:lineRule="auto"/>
      </w:pPr>
      <w:r>
        <w:continuationSeparator/>
      </w:r>
    </w:p>
  </w:footnote>
  <w:footnote w:id="1">
    <w:p w14:paraId="03B11CE4" w14:textId="3B697C22" w:rsidR="00C741D7" w:rsidRPr="00B7122C" w:rsidRDefault="00C741D7">
      <w:pPr>
        <w:pStyle w:val="FootnoteText"/>
        <w:rPr>
          <w:rFonts w:ascii="Sylfaen" w:hAnsi="Sylfaen"/>
          <w:lang w:val="ka-GE"/>
        </w:rPr>
      </w:pPr>
      <w:r>
        <w:rPr>
          <w:rStyle w:val="FootnoteReference"/>
        </w:rPr>
        <w:footnoteRef/>
      </w:r>
      <w:r>
        <w:t xml:space="preserve">  </w:t>
      </w:r>
      <w:hyperlink r:id="rId1" w:history="1">
        <w:r w:rsidRPr="00F32BA7">
          <w:rPr>
            <w:rStyle w:val="Hyperlink"/>
          </w:rPr>
          <w:t>Georgia First Voluntary National Review on Implementation of the Sustainable Development Goals</w:t>
        </w:r>
      </w:hyperlink>
    </w:p>
  </w:footnote>
  <w:footnote w:id="2">
    <w:p w14:paraId="465CE8A6" w14:textId="77777777" w:rsidR="00224B47" w:rsidRPr="00A51BC2" w:rsidRDefault="00C741D7" w:rsidP="00224B47">
      <w:pPr>
        <w:pStyle w:val="FootnoteText"/>
        <w:rPr>
          <w:lang w:val="ka-GE"/>
        </w:rPr>
      </w:pPr>
      <w:r>
        <w:rPr>
          <w:rStyle w:val="FootnoteReference"/>
        </w:rPr>
        <w:footnoteRef/>
      </w:r>
      <w:r w:rsidRPr="00E220BC">
        <w:rPr>
          <w:lang w:val="ka-GE"/>
        </w:rPr>
        <w:t xml:space="preserve"> </w:t>
      </w:r>
      <w:r w:rsidR="00224B47" w:rsidRPr="00A51BC2">
        <w:rPr>
          <w:lang w:val="ka-GE"/>
        </w:rPr>
        <w:t>https://ec.europa.eu/info/sites/info/files/better-regulation-guidelines-impact-assessment.pdf</w:t>
      </w:r>
    </w:p>
    <w:p w14:paraId="1DB2029A" w14:textId="3181FF81" w:rsidR="00C741D7" w:rsidRPr="00162AAD" w:rsidRDefault="00C741D7">
      <w:pPr>
        <w:pStyle w:val="FootnoteText"/>
        <w:rPr>
          <w:rFonts w:ascii="Sylfaen" w:hAnsi="Sylfaen"/>
          <w:lang w:val="ka-G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E14"/>
    <w:multiLevelType w:val="hybridMultilevel"/>
    <w:tmpl w:val="1AEE6CB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
    <w:nsid w:val="17C213A8"/>
    <w:multiLevelType w:val="hybridMultilevel"/>
    <w:tmpl w:val="9B302FC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
    <w:nsid w:val="1A5845AA"/>
    <w:multiLevelType w:val="hybridMultilevel"/>
    <w:tmpl w:val="8CA62DA6"/>
    <w:lvl w:ilvl="0" w:tplc="04370001">
      <w:start w:val="1"/>
      <w:numFmt w:val="bullet"/>
      <w:lvlText w:val=""/>
      <w:lvlJc w:val="left"/>
      <w:pPr>
        <w:ind w:left="780" w:hanging="360"/>
      </w:pPr>
      <w:rPr>
        <w:rFonts w:ascii="Symbol" w:hAnsi="Symbol" w:hint="default"/>
      </w:rPr>
    </w:lvl>
    <w:lvl w:ilvl="1" w:tplc="04370003" w:tentative="1">
      <w:start w:val="1"/>
      <w:numFmt w:val="bullet"/>
      <w:lvlText w:val="o"/>
      <w:lvlJc w:val="left"/>
      <w:pPr>
        <w:ind w:left="1500" w:hanging="360"/>
      </w:pPr>
      <w:rPr>
        <w:rFonts w:ascii="Courier New" w:hAnsi="Courier New" w:cs="Courier New" w:hint="default"/>
      </w:rPr>
    </w:lvl>
    <w:lvl w:ilvl="2" w:tplc="04370005" w:tentative="1">
      <w:start w:val="1"/>
      <w:numFmt w:val="bullet"/>
      <w:lvlText w:val=""/>
      <w:lvlJc w:val="left"/>
      <w:pPr>
        <w:ind w:left="2220" w:hanging="360"/>
      </w:pPr>
      <w:rPr>
        <w:rFonts w:ascii="Wingdings" w:hAnsi="Wingdings" w:hint="default"/>
      </w:rPr>
    </w:lvl>
    <w:lvl w:ilvl="3" w:tplc="04370001" w:tentative="1">
      <w:start w:val="1"/>
      <w:numFmt w:val="bullet"/>
      <w:lvlText w:val=""/>
      <w:lvlJc w:val="left"/>
      <w:pPr>
        <w:ind w:left="2940" w:hanging="360"/>
      </w:pPr>
      <w:rPr>
        <w:rFonts w:ascii="Symbol" w:hAnsi="Symbol" w:hint="default"/>
      </w:rPr>
    </w:lvl>
    <w:lvl w:ilvl="4" w:tplc="04370003" w:tentative="1">
      <w:start w:val="1"/>
      <w:numFmt w:val="bullet"/>
      <w:lvlText w:val="o"/>
      <w:lvlJc w:val="left"/>
      <w:pPr>
        <w:ind w:left="3660" w:hanging="360"/>
      </w:pPr>
      <w:rPr>
        <w:rFonts w:ascii="Courier New" w:hAnsi="Courier New" w:cs="Courier New" w:hint="default"/>
      </w:rPr>
    </w:lvl>
    <w:lvl w:ilvl="5" w:tplc="04370005" w:tentative="1">
      <w:start w:val="1"/>
      <w:numFmt w:val="bullet"/>
      <w:lvlText w:val=""/>
      <w:lvlJc w:val="left"/>
      <w:pPr>
        <w:ind w:left="4380" w:hanging="360"/>
      </w:pPr>
      <w:rPr>
        <w:rFonts w:ascii="Wingdings" w:hAnsi="Wingdings" w:hint="default"/>
      </w:rPr>
    </w:lvl>
    <w:lvl w:ilvl="6" w:tplc="04370001" w:tentative="1">
      <w:start w:val="1"/>
      <w:numFmt w:val="bullet"/>
      <w:lvlText w:val=""/>
      <w:lvlJc w:val="left"/>
      <w:pPr>
        <w:ind w:left="5100" w:hanging="360"/>
      </w:pPr>
      <w:rPr>
        <w:rFonts w:ascii="Symbol" w:hAnsi="Symbol" w:hint="default"/>
      </w:rPr>
    </w:lvl>
    <w:lvl w:ilvl="7" w:tplc="04370003" w:tentative="1">
      <w:start w:val="1"/>
      <w:numFmt w:val="bullet"/>
      <w:lvlText w:val="o"/>
      <w:lvlJc w:val="left"/>
      <w:pPr>
        <w:ind w:left="5820" w:hanging="360"/>
      </w:pPr>
      <w:rPr>
        <w:rFonts w:ascii="Courier New" w:hAnsi="Courier New" w:cs="Courier New" w:hint="default"/>
      </w:rPr>
    </w:lvl>
    <w:lvl w:ilvl="8" w:tplc="04370005" w:tentative="1">
      <w:start w:val="1"/>
      <w:numFmt w:val="bullet"/>
      <w:lvlText w:val=""/>
      <w:lvlJc w:val="left"/>
      <w:pPr>
        <w:ind w:left="6540" w:hanging="360"/>
      </w:pPr>
      <w:rPr>
        <w:rFonts w:ascii="Wingdings" w:hAnsi="Wingdings" w:hint="default"/>
      </w:rPr>
    </w:lvl>
  </w:abstractNum>
  <w:abstractNum w:abstractNumId="3">
    <w:nsid w:val="21346F23"/>
    <w:multiLevelType w:val="hybridMultilevel"/>
    <w:tmpl w:val="144883DA"/>
    <w:lvl w:ilvl="0" w:tplc="04370019">
      <w:start w:val="1"/>
      <w:numFmt w:val="lowerLetter"/>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
    <w:nsid w:val="25212E17"/>
    <w:multiLevelType w:val="hybridMultilevel"/>
    <w:tmpl w:val="83CCB40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
    <w:nsid w:val="275F32C4"/>
    <w:multiLevelType w:val="hybridMultilevel"/>
    <w:tmpl w:val="8AAED416"/>
    <w:lvl w:ilvl="0" w:tplc="D5D87284">
      <w:start w:val="1"/>
      <w:numFmt w:val="upperRoman"/>
      <w:lvlText w:val="%1."/>
      <w:lvlJc w:val="left"/>
      <w:pPr>
        <w:ind w:left="1080" w:hanging="72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6">
    <w:nsid w:val="28894940"/>
    <w:multiLevelType w:val="hybridMultilevel"/>
    <w:tmpl w:val="ABD49564"/>
    <w:lvl w:ilvl="0" w:tplc="04370003">
      <w:start w:val="1"/>
      <w:numFmt w:val="bullet"/>
      <w:lvlText w:val="o"/>
      <w:lvlJc w:val="left"/>
      <w:pPr>
        <w:ind w:left="720" w:hanging="360"/>
      </w:pPr>
      <w:rPr>
        <w:rFonts w:ascii="Courier New" w:hAnsi="Courier New" w:cs="Courier New"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
    <w:nsid w:val="2B4F3CE3"/>
    <w:multiLevelType w:val="hybridMultilevel"/>
    <w:tmpl w:val="72DCBC40"/>
    <w:lvl w:ilvl="0" w:tplc="01BCC148">
      <w:numFmt w:val="bullet"/>
      <w:lvlText w:val="-"/>
      <w:lvlJc w:val="left"/>
      <w:pPr>
        <w:ind w:left="720" w:hanging="360"/>
      </w:pPr>
      <w:rPr>
        <w:rFonts w:ascii="Sylfaen" w:eastAsia="Times New Roman" w:hAnsi="Sylfaen"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F10AC"/>
    <w:multiLevelType w:val="hybridMultilevel"/>
    <w:tmpl w:val="9BD833B4"/>
    <w:lvl w:ilvl="0" w:tplc="EB5A59A6">
      <w:numFmt w:val="bullet"/>
      <w:lvlText w:val="-"/>
      <w:lvlJc w:val="left"/>
      <w:pPr>
        <w:ind w:left="720" w:hanging="360"/>
      </w:pPr>
      <w:rPr>
        <w:rFonts w:ascii="Sylfaen" w:eastAsia="Times New Roman" w:hAnsi="Sylfaen"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833A2"/>
    <w:multiLevelType w:val="hybridMultilevel"/>
    <w:tmpl w:val="C0982038"/>
    <w:lvl w:ilvl="0" w:tplc="8688B614">
      <w:start w:val="1"/>
      <w:numFmt w:val="upperRoman"/>
      <w:lvlText w:val="%1."/>
      <w:lvlJc w:val="left"/>
      <w:pPr>
        <w:ind w:left="1080" w:hanging="72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0">
    <w:nsid w:val="41437BD5"/>
    <w:multiLevelType w:val="hybridMultilevel"/>
    <w:tmpl w:val="B686A4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EC2C43"/>
    <w:multiLevelType w:val="hybridMultilevel"/>
    <w:tmpl w:val="6ED8ADE6"/>
    <w:lvl w:ilvl="0" w:tplc="3008EB4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C4712D4"/>
    <w:multiLevelType w:val="hybridMultilevel"/>
    <w:tmpl w:val="FAB6B716"/>
    <w:lvl w:ilvl="0" w:tplc="C7C6A434">
      <w:start w:val="1"/>
      <w:numFmt w:val="upperRoman"/>
      <w:lvlText w:val="%1."/>
      <w:lvlJc w:val="left"/>
      <w:pPr>
        <w:ind w:left="1080" w:hanging="72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3">
    <w:nsid w:val="4CFA4787"/>
    <w:multiLevelType w:val="hybridMultilevel"/>
    <w:tmpl w:val="AE9296F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DDB07CB"/>
    <w:multiLevelType w:val="hybridMultilevel"/>
    <w:tmpl w:val="546E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922171"/>
    <w:multiLevelType w:val="hybridMultilevel"/>
    <w:tmpl w:val="2B108D78"/>
    <w:lvl w:ilvl="0" w:tplc="EE329A18">
      <w:start w:val="1"/>
      <w:numFmt w:val="lowerLetter"/>
      <w:lvlText w:val="%1&gt;"/>
      <w:lvlJc w:val="left"/>
      <w:pPr>
        <w:ind w:left="1080" w:hanging="360"/>
      </w:pPr>
      <w:rPr>
        <w:rFonts w:hint="default"/>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16">
    <w:nsid w:val="58ED4461"/>
    <w:multiLevelType w:val="hybridMultilevel"/>
    <w:tmpl w:val="982EB9B2"/>
    <w:lvl w:ilvl="0" w:tplc="04370019">
      <w:start w:val="1"/>
      <w:numFmt w:val="lowerLetter"/>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7">
    <w:nsid w:val="5F06293F"/>
    <w:multiLevelType w:val="hybridMultilevel"/>
    <w:tmpl w:val="462E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68288E"/>
    <w:multiLevelType w:val="hybridMultilevel"/>
    <w:tmpl w:val="38768A4E"/>
    <w:lvl w:ilvl="0" w:tplc="E29C1EF6">
      <w:start w:val="1"/>
      <w:numFmt w:val="upperRoman"/>
      <w:lvlText w:val="%1."/>
      <w:lvlJc w:val="left"/>
      <w:pPr>
        <w:ind w:left="1080" w:hanging="72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9">
    <w:nsid w:val="72085A8D"/>
    <w:multiLevelType w:val="hybridMultilevel"/>
    <w:tmpl w:val="5C3AB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AE5473"/>
    <w:multiLevelType w:val="hybridMultilevel"/>
    <w:tmpl w:val="33EAF568"/>
    <w:lvl w:ilvl="0" w:tplc="04370003">
      <w:start w:val="1"/>
      <w:numFmt w:val="bullet"/>
      <w:lvlText w:val="o"/>
      <w:lvlJc w:val="left"/>
      <w:pPr>
        <w:ind w:left="720" w:hanging="360"/>
      </w:pPr>
      <w:rPr>
        <w:rFonts w:ascii="Courier New" w:hAnsi="Courier New" w:cs="Courier New"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1">
    <w:nsid w:val="768A67C8"/>
    <w:multiLevelType w:val="hybridMultilevel"/>
    <w:tmpl w:val="75FE26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nsid w:val="792B31B7"/>
    <w:multiLevelType w:val="hybridMultilevel"/>
    <w:tmpl w:val="CBE237F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3">
    <w:nsid w:val="7FB772B6"/>
    <w:multiLevelType w:val="hybridMultilevel"/>
    <w:tmpl w:val="05DE4E9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5"/>
  </w:num>
  <w:num w:numId="4">
    <w:abstractNumId w:val="9"/>
  </w:num>
  <w:num w:numId="5">
    <w:abstractNumId w:val="16"/>
  </w:num>
  <w:num w:numId="6">
    <w:abstractNumId w:val="4"/>
  </w:num>
  <w:num w:numId="7">
    <w:abstractNumId w:val="15"/>
  </w:num>
  <w:num w:numId="8">
    <w:abstractNumId w:val="3"/>
  </w:num>
  <w:num w:numId="9">
    <w:abstractNumId w:val="1"/>
  </w:num>
  <w:num w:numId="10">
    <w:abstractNumId w:val="23"/>
  </w:num>
  <w:num w:numId="11">
    <w:abstractNumId w:val="2"/>
  </w:num>
  <w:num w:numId="12">
    <w:abstractNumId w:val="0"/>
  </w:num>
  <w:num w:numId="13">
    <w:abstractNumId w:val="22"/>
  </w:num>
  <w:num w:numId="14">
    <w:abstractNumId w:val="6"/>
  </w:num>
  <w:num w:numId="15">
    <w:abstractNumId w:val="20"/>
  </w:num>
  <w:num w:numId="16">
    <w:abstractNumId w:val="13"/>
  </w:num>
  <w:num w:numId="17">
    <w:abstractNumId w:val="17"/>
  </w:num>
  <w:num w:numId="18">
    <w:abstractNumId w:val="7"/>
  </w:num>
  <w:num w:numId="19">
    <w:abstractNumId w:val="8"/>
  </w:num>
  <w:num w:numId="20">
    <w:abstractNumId w:val="21"/>
  </w:num>
  <w:num w:numId="21">
    <w:abstractNumId w:val="14"/>
  </w:num>
  <w:num w:numId="22">
    <w:abstractNumId w:val="10"/>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FEE"/>
    <w:rsid w:val="00000C4D"/>
    <w:rsid w:val="00001291"/>
    <w:rsid w:val="00004B8C"/>
    <w:rsid w:val="00007352"/>
    <w:rsid w:val="000140BB"/>
    <w:rsid w:val="000144C6"/>
    <w:rsid w:val="00014CCF"/>
    <w:rsid w:val="00015A1B"/>
    <w:rsid w:val="00017A45"/>
    <w:rsid w:val="00030BFA"/>
    <w:rsid w:val="00030D55"/>
    <w:rsid w:val="00042DC3"/>
    <w:rsid w:val="0004374A"/>
    <w:rsid w:val="00062358"/>
    <w:rsid w:val="00064F1C"/>
    <w:rsid w:val="0007610C"/>
    <w:rsid w:val="00077AD6"/>
    <w:rsid w:val="00080E34"/>
    <w:rsid w:val="00083B1D"/>
    <w:rsid w:val="000A5076"/>
    <w:rsid w:val="000B0089"/>
    <w:rsid w:val="000B30F1"/>
    <w:rsid w:val="000B4B90"/>
    <w:rsid w:val="000B5931"/>
    <w:rsid w:val="000B6EFF"/>
    <w:rsid w:val="000B75A1"/>
    <w:rsid w:val="000C46B0"/>
    <w:rsid w:val="000D382F"/>
    <w:rsid w:val="000E17CD"/>
    <w:rsid w:val="000E29B5"/>
    <w:rsid w:val="000F5A72"/>
    <w:rsid w:val="000F76BD"/>
    <w:rsid w:val="0010119B"/>
    <w:rsid w:val="00101CE2"/>
    <w:rsid w:val="00101D89"/>
    <w:rsid w:val="00102CCC"/>
    <w:rsid w:val="0010423E"/>
    <w:rsid w:val="001042EA"/>
    <w:rsid w:val="00105511"/>
    <w:rsid w:val="00105622"/>
    <w:rsid w:val="0011230C"/>
    <w:rsid w:val="001123D9"/>
    <w:rsid w:val="001210AA"/>
    <w:rsid w:val="00125660"/>
    <w:rsid w:val="00127ECE"/>
    <w:rsid w:val="00133084"/>
    <w:rsid w:val="0014182C"/>
    <w:rsid w:val="001547E2"/>
    <w:rsid w:val="00156F07"/>
    <w:rsid w:val="001619AB"/>
    <w:rsid w:val="00162AAD"/>
    <w:rsid w:val="00164A00"/>
    <w:rsid w:val="00164B2B"/>
    <w:rsid w:val="00171365"/>
    <w:rsid w:val="00173189"/>
    <w:rsid w:val="00174967"/>
    <w:rsid w:val="00175660"/>
    <w:rsid w:val="0017735D"/>
    <w:rsid w:val="00183049"/>
    <w:rsid w:val="001920A9"/>
    <w:rsid w:val="0019774C"/>
    <w:rsid w:val="001A34BD"/>
    <w:rsid w:val="001B1FF9"/>
    <w:rsid w:val="001B4FD0"/>
    <w:rsid w:val="001B51CB"/>
    <w:rsid w:val="001B5772"/>
    <w:rsid w:val="001C2FDE"/>
    <w:rsid w:val="001C55B3"/>
    <w:rsid w:val="001C6856"/>
    <w:rsid w:val="001D12CC"/>
    <w:rsid w:val="001D1E12"/>
    <w:rsid w:val="001F17D9"/>
    <w:rsid w:val="001F4258"/>
    <w:rsid w:val="001F527A"/>
    <w:rsid w:val="001F541A"/>
    <w:rsid w:val="001F7C09"/>
    <w:rsid w:val="00203C9E"/>
    <w:rsid w:val="002054EB"/>
    <w:rsid w:val="00205A58"/>
    <w:rsid w:val="00207E1F"/>
    <w:rsid w:val="0021453F"/>
    <w:rsid w:val="00217586"/>
    <w:rsid w:val="00224B47"/>
    <w:rsid w:val="00230D9D"/>
    <w:rsid w:val="00231781"/>
    <w:rsid w:val="002328D6"/>
    <w:rsid w:val="002378D2"/>
    <w:rsid w:val="002416A8"/>
    <w:rsid w:val="002558C0"/>
    <w:rsid w:val="00265270"/>
    <w:rsid w:val="002664FC"/>
    <w:rsid w:val="00270143"/>
    <w:rsid w:val="00274706"/>
    <w:rsid w:val="002A0083"/>
    <w:rsid w:val="002A5F28"/>
    <w:rsid w:val="002C137A"/>
    <w:rsid w:val="002C218F"/>
    <w:rsid w:val="002C5BB2"/>
    <w:rsid w:val="002D3A7C"/>
    <w:rsid w:val="002E0E33"/>
    <w:rsid w:val="002E25FB"/>
    <w:rsid w:val="002F450A"/>
    <w:rsid w:val="002F483D"/>
    <w:rsid w:val="002F5A65"/>
    <w:rsid w:val="002F5D5B"/>
    <w:rsid w:val="003058D4"/>
    <w:rsid w:val="003077DD"/>
    <w:rsid w:val="003102F1"/>
    <w:rsid w:val="00312904"/>
    <w:rsid w:val="0031293B"/>
    <w:rsid w:val="003132BC"/>
    <w:rsid w:val="00314E18"/>
    <w:rsid w:val="00315EDC"/>
    <w:rsid w:val="00316543"/>
    <w:rsid w:val="00317719"/>
    <w:rsid w:val="0032196C"/>
    <w:rsid w:val="00325B4F"/>
    <w:rsid w:val="00326B42"/>
    <w:rsid w:val="003273F5"/>
    <w:rsid w:val="00330570"/>
    <w:rsid w:val="00334020"/>
    <w:rsid w:val="003340A6"/>
    <w:rsid w:val="003413F5"/>
    <w:rsid w:val="003432C7"/>
    <w:rsid w:val="0034558F"/>
    <w:rsid w:val="00357698"/>
    <w:rsid w:val="00365067"/>
    <w:rsid w:val="00366507"/>
    <w:rsid w:val="00371FEE"/>
    <w:rsid w:val="00374432"/>
    <w:rsid w:val="003768CC"/>
    <w:rsid w:val="00381232"/>
    <w:rsid w:val="00385016"/>
    <w:rsid w:val="003878BC"/>
    <w:rsid w:val="0039266B"/>
    <w:rsid w:val="0039547B"/>
    <w:rsid w:val="003A08A3"/>
    <w:rsid w:val="003A2122"/>
    <w:rsid w:val="003A43BE"/>
    <w:rsid w:val="003A4CDA"/>
    <w:rsid w:val="003A54D7"/>
    <w:rsid w:val="003B0540"/>
    <w:rsid w:val="003B0E4A"/>
    <w:rsid w:val="003B1F71"/>
    <w:rsid w:val="003B2A01"/>
    <w:rsid w:val="003B4BCA"/>
    <w:rsid w:val="003B5BD0"/>
    <w:rsid w:val="003B6CAA"/>
    <w:rsid w:val="003C2282"/>
    <w:rsid w:val="003C5DEC"/>
    <w:rsid w:val="003C7B9B"/>
    <w:rsid w:val="003D2F21"/>
    <w:rsid w:val="003D4C0B"/>
    <w:rsid w:val="003D5301"/>
    <w:rsid w:val="003E4212"/>
    <w:rsid w:val="003E59B6"/>
    <w:rsid w:val="003E5E40"/>
    <w:rsid w:val="00400064"/>
    <w:rsid w:val="0040185F"/>
    <w:rsid w:val="00406566"/>
    <w:rsid w:val="0041185F"/>
    <w:rsid w:val="00413687"/>
    <w:rsid w:val="0041378A"/>
    <w:rsid w:val="004275B7"/>
    <w:rsid w:val="00430504"/>
    <w:rsid w:val="00441F92"/>
    <w:rsid w:val="0044691C"/>
    <w:rsid w:val="00454C39"/>
    <w:rsid w:val="00457672"/>
    <w:rsid w:val="00461132"/>
    <w:rsid w:val="00462C4F"/>
    <w:rsid w:val="00472AF2"/>
    <w:rsid w:val="00475073"/>
    <w:rsid w:val="004808A4"/>
    <w:rsid w:val="00491090"/>
    <w:rsid w:val="004962EE"/>
    <w:rsid w:val="00496E2B"/>
    <w:rsid w:val="004B0307"/>
    <w:rsid w:val="004B0659"/>
    <w:rsid w:val="004B0FE2"/>
    <w:rsid w:val="004B1125"/>
    <w:rsid w:val="004D32F9"/>
    <w:rsid w:val="004D52CE"/>
    <w:rsid w:val="004D67A6"/>
    <w:rsid w:val="004E6656"/>
    <w:rsid w:val="004F71CF"/>
    <w:rsid w:val="00500CB0"/>
    <w:rsid w:val="005012A1"/>
    <w:rsid w:val="00503C8F"/>
    <w:rsid w:val="00513661"/>
    <w:rsid w:val="0051655F"/>
    <w:rsid w:val="00520340"/>
    <w:rsid w:val="0052380C"/>
    <w:rsid w:val="0053702C"/>
    <w:rsid w:val="00552888"/>
    <w:rsid w:val="00553202"/>
    <w:rsid w:val="00560E8D"/>
    <w:rsid w:val="005642DC"/>
    <w:rsid w:val="00564817"/>
    <w:rsid w:val="00565367"/>
    <w:rsid w:val="00565E09"/>
    <w:rsid w:val="00576E95"/>
    <w:rsid w:val="00577FF0"/>
    <w:rsid w:val="00580A89"/>
    <w:rsid w:val="00584477"/>
    <w:rsid w:val="0058745C"/>
    <w:rsid w:val="00593B97"/>
    <w:rsid w:val="005A2353"/>
    <w:rsid w:val="005B5FCA"/>
    <w:rsid w:val="005C179F"/>
    <w:rsid w:val="005D583A"/>
    <w:rsid w:val="005D7EE1"/>
    <w:rsid w:val="005E3274"/>
    <w:rsid w:val="005E6041"/>
    <w:rsid w:val="005F2424"/>
    <w:rsid w:val="005F6AF4"/>
    <w:rsid w:val="006046B0"/>
    <w:rsid w:val="00607CF1"/>
    <w:rsid w:val="00607FD7"/>
    <w:rsid w:val="00614401"/>
    <w:rsid w:val="0061728F"/>
    <w:rsid w:val="00617E05"/>
    <w:rsid w:val="00617F1F"/>
    <w:rsid w:val="00642141"/>
    <w:rsid w:val="0064784A"/>
    <w:rsid w:val="00653A2C"/>
    <w:rsid w:val="00654047"/>
    <w:rsid w:val="00656321"/>
    <w:rsid w:val="00661DBF"/>
    <w:rsid w:val="00666DF4"/>
    <w:rsid w:val="00670242"/>
    <w:rsid w:val="0067676A"/>
    <w:rsid w:val="006767C0"/>
    <w:rsid w:val="0068498D"/>
    <w:rsid w:val="0068714F"/>
    <w:rsid w:val="00697479"/>
    <w:rsid w:val="006A1B61"/>
    <w:rsid w:val="006A301A"/>
    <w:rsid w:val="006A7B09"/>
    <w:rsid w:val="006B24BC"/>
    <w:rsid w:val="006B3366"/>
    <w:rsid w:val="006B4606"/>
    <w:rsid w:val="006B5D81"/>
    <w:rsid w:val="006B5E02"/>
    <w:rsid w:val="006C5696"/>
    <w:rsid w:val="006C5DAF"/>
    <w:rsid w:val="006C6415"/>
    <w:rsid w:val="006D3ADE"/>
    <w:rsid w:val="006E30B0"/>
    <w:rsid w:val="006E57FB"/>
    <w:rsid w:val="006E5F1B"/>
    <w:rsid w:val="006F0C9F"/>
    <w:rsid w:val="006F3D20"/>
    <w:rsid w:val="006F5732"/>
    <w:rsid w:val="006F59AE"/>
    <w:rsid w:val="007002F1"/>
    <w:rsid w:val="0070124A"/>
    <w:rsid w:val="00702FA1"/>
    <w:rsid w:val="00705248"/>
    <w:rsid w:val="007057C8"/>
    <w:rsid w:val="00717175"/>
    <w:rsid w:val="00727117"/>
    <w:rsid w:val="00731720"/>
    <w:rsid w:val="00733BCC"/>
    <w:rsid w:val="00740E2D"/>
    <w:rsid w:val="00746AB6"/>
    <w:rsid w:val="007501C2"/>
    <w:rsid w:val="007502F2"/>
    <w:rsid w:val="007515A5"/>
    <w:rsid w:val="0075348D"/>
    <w:rsid w:val="0076150E"/>
    <w:rsid w:val="00766BDE"/>
    <w:rsid w:val="0078378C"/>
    <w:rsid w:val="00787AFA"/>
    <w:rsid w:val="007907E0"/>
    <w:rsid w:val="007B04F2"/>
    <w:rsid w:val="007B225B"/>
    <w:rsid w:val="007B2C59"/>
    <w:rsid w:val="007B65F3"/>
    <w:rsid w:val="007D0C62"/>
    <w:rsid w:val="007D5B67"/>
    <w:rsid w:val="007E6291"/>
    <w:rsid w:val="007E6A69"/>
    <w:rsid w:val="007F041D"/>
    <w:rsid w:val="007F6664"/>
    <w:rsid w:val="0080037B"/>
    <w:rsid w:val="00800F51"/>
    <w:rsid w:val="00805456"/>
    <w:rsid w:val="00807CF9"/>
    <w:rsid w:val="00811FF8"/>
    <w:rsid w:val="008141CF"/>
    <w:rsid w:val="00816425"/>
    <w:rsid w:val="0081711E"/>
    <w:rsid w:val="00827750"/>
    <w:rsid w:val="00827ECA"/>
    <w:rsid w:val="008328F3"/>
    <w:rsid w:val="00832BD0"/>
    <w:rsid w:val="00836537"/>
    <w:rsid w:val="00836EA2"/>
    <w:rsid w:val="00841FBA"/>
    <w:rsid w:val="00843B2E"/>
    <w:rsid w:val="00843E30"/>
    <w:rsid w:val="00847270"/>
    <w:rsid w:val="0084755E"/>
    <w:rsid w:val="00851B7C"/>
    <w:rsid w:val="0085256A"/>
    <w:rsid w:val="008654F9"/>
    <w:rsid w:val="00867088"/>
    <w:rsid w:val="00870775"/>
    <w:rsid w:val="00872C3B"/>
    <w:rsid w:val="00880B14"/>
    <w:rsid w:val="00880DBC"/>
    <w:rsid w:val="00882D8F"/>
    <w:rsid w:val="008A0495"/>
    <w:rsid w:val="008A1E15"/>
    <w:rsid w:val="008A6475"/>
    <w:rsid w:val="008B0A1A"/>
    <w:rsid w:val="008B1BA2"/>
    <w:rsid w:val="008B637C"/>
    <w:rsid w:val="008D3DBD"/>
    <w:rsid w:val="008E0616"/>
    <w:rsid w:val="008E29BB"/>
    <w:rsid w:val="008E553B"/>
    <w:rsid w:val="008E67BF"/>
    <w:rsid w:val="008F3485"/>
    <w:rsid w:val="008F5C4D"/>
    <w:rsid w:val="008F69F0"/>
    <w:rsid w:val="00900937"/>
    <w:rsid w:val="00901E88"/>
    <w:rsid w:val="00902AA6"/>
    <w:rsid w:val="00903121"/>
    <w:rsid w:val="00903D7C"/>
    <w:rsid w:val="00906D9A"/>
    <w:rsid w:val="00911108"/>
    <w:rsid w:val="009115E4"/>
    <w:rsid w:val="00917507"/>
    <w:rsid w:val="00924DC6"/>
    <w:rsid w:val="009274EC"/>
    <w:rsid w:val="00942429"/>
    <w:rsid w:val="009429C6"/>
    <w:rsid w:val="0094393C"/>
    <w:rsid w:val="0094560C"/>
    <w:rsid w:val="009528CB"/>
    <w:rsid w:val="00953288"/>
    <w:rsid w:val="00955178"/>
    <w:rsid w:val="00964B00"/>
    <w:rsid w:val="00970822"/>
    <w:rsid w:val="00972DB9"/>
    <w:rsid w:val="00975BA3"/>
    <w:rsid w:val="00981C70"/>
    <w:rsid w:val="00985246"/>
    <w:rsid w:val="00986851"/>
    <w:rsid w:val="00987FE7"/>
    <w:rsid w:val="00990B31"/>
    <w:rsid w:val="0099137C"/>
    <w:rsid w:val="00993538"/>
    <w:rsid w:val="00995787"/>
    <w:rsid w:val="009B09AE"/>
    <w:rsid w:val="009B6206"/>
    <w:rsid w:val="009B754F"/>
    <w:rsid w:val="009B768E"/>
    <w:rsid w:val="009C1D6F"/>
    <w:rsid w:val="009C228F"/>
    <w:rsid w:val="009C6CBD"/>
    <w:rsid w:val="009D1893"/>
    <w:rsid w:val="009D4274"/>
    <w:rsid w:val="009D7703"/>
    <w:rsid w:val="009E3D27"/>
    <w:rsid w:val="009E6357"/>
    <w:rsid w:val="009F56E1"/>
    <w:rsid w:val="00A02993"/>
    <w:rsid w:val="00A0542A"/>
    <w:rsid w:val="00A22F9A"/>
    <w:rsid w:val="00A24103"/>
    <w:rsid w:val="00A27CEF"/>
    <w:rsid w:val="00A31EA0"/>
    <w:rsid w:val="00A35E2C"/>
    <w:rsid w:val="00A377E1"/>
    <w:rsid w:val="00A37B04"/>
    <w:rsid w:val="00A37CC6"/>
    <w:rsid w:val="00A40E51"/>
    <w:rsid w:val="00A44CD6"/>
    <w:rsid w:val="00A45586"/>
    <w:rsid w:val="00A51965"/>
    <w:rsid w:val="00A51BC2"/>
    <w:rsid w:val="00A51EAA"/>
    <w:rsid w:val="00A5358D"/>
    <w:rsid w:val="00A5498B"/>
    <w:rsid w:val="00A61358"/>
    <w:rsid w:val="00A636DF"/>
    <w:rsid w:val="00A649CB"/>
    <w:rsid w:val="00A6744D"/>
    <w:rsid w:val="00A734F9"/>
    <w:rsid w:val="00A738CA"/>
    <w:rsid w:val="00A73EBF"/>
    <w:rsid w:val="00A77A22"/>
    <w:rsid w:val="00A842CA"/>
    <w:rsid w:val="00A93A11"/>
    <w:rsid w:val="00A95763"/>
    <w:rsid w:val="00A95BD0"/>
    <w:rsid w:val="00A964C3"/>
    <w:rsid w:val="00AA02D5"/>
    <w:rsid w:val="00AA2534"/>
    <w:rsid w:val="00AA59A1"/>
    <w:rsid w:val="00AA67C7"/>
    <w:rsid w:val="00AA7DC3"/>
    <w:rsid w:val="00AB266B"/>
    <w:rsid w:val="00AC2554"/>
    <w:rsid w:val="00AC6399"/>
    <w:rsid w:val="00AD1536"/>
    <w:rsid w:val="00AD15D6"/>
    <w:rsid w:val="00AE1654"/>
    <w:rsid w:val="00AE5227"/>
    <w:rsid w:val="00AE6F8B"/>
    <w:rsid w:val="00AF06C2"/>
    <w:rsid w:val="00AF113F"/>
    <w:rsid w:val="00AF3506"/>
    <w:rsid w:val="00AF7DC2"/>
    <w:rsid w:val="00B0025C"/>
    <w:rsid w:val="00B0167D"/>
    <w:rsid w:val="00B0193D"/>
    <w:rsid w:val="00B0323E"/>
    <w:rsid w:val="00B07D3D"/>
    <w:rsid w:val="00B104BC"/>
    <w:rsid w:val="00B130A0"/>
    <w:rsid w:val="00B16D38"/>
    <w:rsid w:val="00B17DF9"/>
    <w:rsid w:val="00B25896"/>
    <w:rsid w:val="00B26919"/>
    <w:rsid w:val="00B304B2"/>
    <w:rsid w:val="00B35FE6"/>
    <w:rsid w:val="00B36D13"/>
    <w:rsid w:val="00B41F08"/>
    <w:rsid w:val="00B42ED0"/>
    <w:rsid w:val="00B44999"/>
    <w:rsid w:val="00B4707C"/>
    <w:rsid w:val="00B47DB3"/>
    <w:rsid w:val="00B53E8B"/>
    <w:rsid w:val="00B5735B"/>
    <w:rsid w:val="00B622CA"/>
    <w:rsid w:val="00B6470A"/>
    <w:rsid w:val="00B655A6"/>
    <w:rsid w:val="00B7122C"/>
    <w:rsid w:val="00B7181A"/>
    <w:rsid w:val="00B743FD"/>
    <w:rsid w:val="00B74AC1"/>
    <w:rsid w:val="00B74C43"/>
    <w:rsid w:val="00B8507E"/>
    <w:rsid w:val="00B97198"/>
    <w:rsid w:val="00BA2799"/>
    <w:rsid w:val="00BA2A32"/>
    <w:rsid w:val="00BA612C"/>
    <w:rsid w:val="00BB2454"/>
    <w:rsid w:val="00BB68B3"/>
    <w:rsid w:val="00BC38F4"/>
    <w:rsid w:val="00BC6361"/>
    <w:rsid w:val="00BD1276"/>
    <w:rsid w:val="00BD6489"/>
    <w:rsid w:val="00BD7076"/>
    <w:rsid w:val="00BE13DF"/>
    <w:rsid w:val="00BE28BF"/>
    <w:rsid w:val="00BE3AC0"/>
    <w:rsid w:val="00BE5D96"/>
    <w:rsid w:val="00BF3A26"/>
    <w:rsid w:val="00C010F8"/>
    <w:rsid w:val="00C03C46"/>
    <w:rsid w:val="00C059E4"/>
    <w:rsid w:val="00C07202"/>
    <w:rsid w:val="00C07A38"/>
    <w:rsid w:val="00C07DF2"/>
    <w:rsid w:val="00C132F4"/>
    <w:rsid w:val="00C23BC9"/>
    <w:rsid w:val="00C2402F"/>
    <w:rsid w:val="00C35C3C"/>
    <w:rsid w:val="00C411A6"/>
    <w:rsid w:val="00C419D2"/>
    <w:rsid w:val="00C4432C"/>
    <w:rsid w:val="00C445B6"/>
    <w:rsid w:val="00C45457"/>
    <w:rsid w:val="00C4743E"/>
    <w:rsid w:val="00C657FB"/>
    <w:rsid w:val="00C65D23"/>
    <w:rsid w:val="00C67BA3"/>
    <w:rsid w:val="00C71224"/>
    <w:rsid w:val="00C72FFE"/>
    <w:rsid w:val="00C7314E"/>
    <w:rsid w:val="00C737AB"/>
    <w:rsid w:val="00C741D7"/>
    <w:rsid w:val="00C746C3"/>
    <w:rsid w:val="00C749FE"/>
    <w:rsid w:val="00C87E73"/>
    <w:rsid w:val="00C92DA3"/>
    <w:rsid w:val="00C93C9A"/>
    <w:rsid w:val="00C958B3"/>
    <w:rsid w:val="00C97E8F"/>
    <w:rsid w:val="00CA0164"/>
    <w:rsid w:val="00CA1F53"/>
    <w:rsid w:val="00CB6BE0"/>
    <w:rsid w:val="00CB7EB7"/>
    <w:rsid w:val="00CC1DA0"/>
    <w:rsid w:val="00CC3D88"/>
    <w:rsid w:val="00CC41EC"/>
    <w:rsid w:val="00CD25DC"/>
    <w:rsid w:val="00CE13BD"/>
    <w:rsid w:val="00CE7626"/>
    <w:rsid w:val="00CF6B32"/>
    <w:rsid w:val="00D008C9"/>
    <w:rsid w:val="00D04D1F"/>
    <w:rsid w:val="00D20B13"/>
    <w:rsid w:val="00D3019B"/>
    <w:rsid w:val="00D41505"/>
    <w:rsid w:val="00D42395"/>
    <w:rsid w:val="00D423E9"/>
    <w:rsid w:val="00D43674"/>
    <w:rsid w:val="00D4571C"/>
    <w:rsid w:val="00D4640E"/>
    <w:rsid w:val="00D53E74"/>
    <w:rsid w:val="00D6236C"/>
    <w:rsid w:val="00D6426F"/>
    <w:rsid w:val="00D67284"/>
    <w:rsid w:val="00D729FB"/>
    <w:rsid w:val="00D75024"/>
    <w:rsid w:val="00D813A6"/>
    <w:rsid w:val="00D82221"/>
    <w:rsid w:val="00D83D79"/>
    <w:rsid w:val="00D8482D"/>
    <w:rsid w:val="00D84FAA"/>
    <w:rsid w:val="00D91F19"/>
    <w:rsid w:val="00DA3E7B"/>
    <w:rsid w:val="00DA6A8F"/>
    <w:rsid w:val="00DB573C"/>
    <w:rsid w:val="00DC609D"/>
    <w:rsid w:val="00DC6C8E"/>
    <w:rsid w:val="00DD01A6"/>
    <w:rsid w:val="00DD1BC6"/>
    <w:rsid w:val="00DD6AE1"/>
    <w:rsid w:val="00E00735"/>
    <w:rsid w:val="00E072B5"/>
    <w:rsid w:val="00E1018C"/>
    <w:rsid w:val="00E166FA"/>
    <w:rsid w:val="00E2055F"/>
    <w:rsid w:val="00E20A3C"/>
    <w:rsid w:val="00E220BC"/>
    <w:rsid w:val="00E2537E"/>
    <w:rsid w:val="00E32D0C"/>
    <w:rsid w:val="00E5182E"/>
    <w:rsid w:val="00E53130"/>
    <w:rsid w:val="00E53C68"/>
    <w:rsid w:val="00E60ED2"/>
    <w:rsid w:val="00E624C7"/>
    <w:rsid w:val="00E629E6"/>
    <w:rsid w:val="00E643EB"/>
    <w:rsid w:val="00E65EA2"/>
    <w:rsid w:val="00E72696"/>
    <w:rsid w:val="00E82AF1"/>
    <w:rsid w:val="00E87991"/>
    <w:rsid w:val="00EB1FBF"/>
    <w:rsid w:val="00EB2FDD"/>
    <w:rsid w:val="00EB3C7F"/>
    <w:rsid w:val="00EB66E7"/>
    <w:rsid w:val="00EC2866"/>
    <w:rsid w:val="00EC4ECD"/>
    <w:rsid w:val="00EC6D56"/>
    <w:rsid w:val="00ED3738"/>
    <w:rsid w:val="00EE2EE9"/>
    <w:rsid w:val="00EF03DD"/>
    <w:rsid w:val="00EF0D10"/>
    <w:rsid w:val="00EF4B2E"/>
    <w:rsid w:val="00EF5FFC"/>
    <w:rsid w:val="00F00BFB"/>
    <w:rsid w:val="00F05852"/>
    <w:rsid w:val="00F0743F"/>
    <w:rsid w:val="00F10D5C"/>
    <w:rsid w:val="00F23D0C"/>
    <w:rsid w:val="00F318F8"/>
    <w:rsid w:val="00F32BA7"/>
    <w:rsid w:val="00F35023"/>
    <w:rsid w:val="00F431D5"/>
    <w:rsid w:val="00F45672"/>
    <w:rsid w:val="00F45D78"/>
    <w:rsid w:val="00F47860"/>
    <w:rsid w:val="00F6158D"/>
    <w:rsid w:val="00F65B17"/>
    <w:rsid w:val="00F67422"/>
    <w:rsid w:val="00F77FD2"/>
    <w:rsid w:val="00F820D6"/>
    <w:rsid w:val="00F87DF4"/>
    <w:rsid w:val="00FA1129"/>
    <w:rsid w:val="00FA418B"/>
    <w:rsid w:val="00FB41EB"/>
    <w:rsid w:val="00FB6656"/>
    <w:rsid w:val="00FB68D5"/>
    <w:rsid w:val="00FD07A4"/>
    <w:rsid w:val="00FD5099"/>
    <w:rsid w:val="00FE1893"/>
    <w:rsid w:val="00FE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FEE"/>
    <w:pPr>
      <w:ind w:left="720"/>
      <w:contextualSpacing/>
    </w:pPr>
  </w:style>
  <w:style w:type="paragraph" w:styleId="Header">
    <w:name w:val="header"/>
    <w:basedOn w:val="Normal"/>
    <w:link w:val="HeaderChar"/>
    <w:uiPriority w:val="99"/>
    <w:unhideWhenUsed/>
    <w:rsid w:val="00307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7DD"/>
  </w:style>
  <w:style w:type="paragraph" w:styleId="Footer">
    <w:name w:val="footer"/>
    <w:basedOn w:val="Normal"/>
    <w:link w:val="FooterChar"/>
    <w:uiPriority w:val="99"/>
    <w:unhideWhenUsed/>
    <w:rsid w:val="00307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7DD"/>
  </w:style>
  <w:style w:type="paragraph" w:styleId="BalloonText">
    <w:name w:val="Balloon Text"/>
    <w:basedOn w:val="Normal"/>
    <w:link w:val="BalloonTextChar"/>
    <w:uiPriority w:val="99"/>
    <w:semiHidden/>
    <w:unhideWhenUsed/>
    <w:rsid w:val="006B33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336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C179F"/>
    <w:rPr>
      <w:sz w:val="16"/>
      <w:szCs w:val="16"/>
    </w:rPr>
  </w:style>
  <w:style w:type="paragraph" w:styleId="CommentText">
    <w:name w:val="annotation text"/>
    <w:basedOn w:val="Normal"/>
    <w:link w:val="CommentTextChar"/>
    <w:uiPriority w:val="99"/>
    <w:semiHidden/>
    <w:unhideWhenUsed/>
    <w:rsid w:val="005C179F"/>
    <w:pPr>
      <w:spacing w:line="240" w:lineRule="auto"/>
    </w:pPr>
    <w:rPr>
      <w:sz w:val="20"/>
      <w:szCs w:val="20"/>
    </w:rPr>
  </w:style>
  <w:style w:type="character" w:customStyle="1" w:styleId="CommentTextChar">
    <w:name w:val="Comment Text Char"/>
    <w:basedOn w:val="DefaultParagraphFont"/>
    <w:link w:val="CommentText"/>
    <w:uiPriority w:val="99"/>
    <w:semiHidden/>
    <w:rsid w:val="005C179F"/>
    <w:rPr>
      <w:sz w:val="20"/>
      <w:szCs w:val="20"/>
    </w:rPr>
  </w:style>
  <w:style w:type="paragraph" w:styleId="CommentSubject">
    <w:name w:val="annotation subject"/>
    <w:basedOn w:val="CommentText"/>
    <w:next w:val="CommentText"/>
    <w:link w:val="CommentSubjectChar"/>
    <w:uiPriority w:val="99"/>
    <w:semiHidden/>
    <w:unhideWhenUsed/>
    <w:rsid w:val="005C179F"/>
    <w:rPr>
      <w:b/>
      <w:bCs/>
    </w:rPr>
  </w:style>
  <w:style w:type="character" w:customStyle="1" w:styleId="CommentSubjectChar">
    <w:name w:val="Comment Subject Char"/>
    <w:basedOn w:val="CommentTextChar"/>
    <w:link w:val="CommentSubject"/>
    <w:uiPriority w:val="99"/>
    <w:semiHidden/>
    <w:rsid w:val="005C179F"/>
    <w:rPr>
      <w:b/>
      <w:bCs/>
      <w:sz w:val="20"/>
      <w:szCs w:val="20"/>
    </w:rPr>
  </w:style>
  <w:style w:type="paragraph" w:styleId="FootnoteText">
    <w:name w:val="footnote text"/>
    <w:basedOn w:val="Normal"/>
    <w:link w:val="FootnoteTextChar"/>
    <w:uiPriority w:val="99"/>
    <w:semiHidden/>
    <w:unhideWhenUsed/>
    <w:rsid w:val="001F54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41A"/>
    <w:rPr>
      <w:sz w:val="20"/>
      <w:szCs w:val="20"/>
    </w:rPr>
  </w:style>
  <w:style w:type="character" w:styleId="FootnoteReference">
    <w:name w:val="footnote reference"/>
    <w:basedOn w:val="DefaultParagraphFont"/>
    <w:uiPriority w:val="99"/>
    <w:semiHidden/>
    <w:unhideWhenUsed/>
    <w:rsid w:val="001F541A"/>
    <w:rPr>
      <w:vertAlign w:val="superscript"/>
    </w:rPr>
  </w:style>
  <w:style w:type="paragraph" w:customStyle="1" w:styleId="Default">
    <w:name w:val="Default"/>
    <w:rsid w:val="00607CF1"/>
    <w:pPr>
      <w:autoSpaceDE w:val="0"/>
      <w:autoSpaceDN w:val="0"/>
      <w:adjustRightInd w:val="0"/>
      <w:spacing w:after="0" w:line="240" w:lineRule="auto"/>
    </w:pPr>
    <w:rPr>
      <w:rFonts w:ascii="Arial" w:hAnsi="Arial" w:cs="Arial"/>
      <w:color w:val="000000"/>
      <w:sz w:val="24"/>
      <w:szCs w:val="24"/>
      <w:lang w:val="de-DE"/>
    </w:rPr>
  </w:style>
  <w:style w:type="character" w:styleId="Hyperlink">
    <w:name w:val="Hyperlink"/>
    <w:basedOn w:val="DefaultParagraphFont"/>
    <w:uiPriority w:val="99"/>
    <w:unhideWhenUsed/>
    <w:rsid w:val="00F32BA7"/>
    <w:rPr>
      <w:color w:val="0563C1" w:themeColor="hyperlink"/>
      <w:u w:val="single"/>
    </w:rPr>
  </w:style>
  <w:style w:type="character" w:customStyle="1" w:styleId="Erwhnung1">
    <w:name w:val="Erwähnung1"/>
    <w:basedOn w:val="DefaultParagraphFont"/>
    <w:uiPriority w:val="99"/>
    <w:semiHidden/>
    <w:unhideWhenUsed/>
    <w:rsid w:val="00F32BA7"/>
    <w:rPr>
      <w:color w:val="2B579A"/>
      <w:shd w:val="clear" w:color="auto" w:fill="E6E6E6"/>
    </w:rPr>
  </w:style>
  <w:style w:type="paragraph" w:styleId="HTMLPreformatted">
    <w:name w:val="HTML Preformatted"/>
    <w:basedOn w:val="Normal"/>
    <w:link w:val="HTMLPreformattedChar"/>
    <w:uiPriority w:val="99"/>
    <w:unhideWhenUsed/>
    <w:rsid w:val="004B1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B1125"/>
    <w:rPr>
      <w:rFonts w:ascii="Courier New" w:eastAsia="Times New Roman" w:hAnsi="Courier New" w:cs="Courier New"/>
      <w:sz w:val="20"/>
      <w:szCs w:val="20"/>
    </w:rPr>
  </w:style>
  <w:style w:type="character" w:customStyle="1" w:styleId="Erwhnung2">
    <w:name w:val="Erwähnung2"/>
    <w:basedOn w:val="DefaultParagraphFont"/>
    <w:uiPriority w:val="99"/>
    <w:semiHidden/>
    <w:unhideWhenUsed/>
    <w:rsid w:val="00162AAD"/>
    <w:rPr>
      <w:color w:val="2B579A"/>
      <w:shd w:val="clear" w:color="auto" w:fill="E6E6E6"/>
    </w:rPr>
  </w:style>
  <w:style w:type="paragraph" w:customStyle="1" w:styleId="abzacixml">
    <w:name w:val="abzacixml"/>
    <w:basedOn w:val="Normal"/>
    <w:rsid w:val="00D83D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FEE"/>
    <w:pPr>
      <w:ind w:left="720"/>
      <w:contextualSpacing/>
    </w:pPr>
  </w:style>
  <w:style w:type="paragraph" w:styleId="Header">
    <w:name w:val="header"/>
    <w:basedOn w:val="Normal"/>
    <w:link w:val="HeaderChar"/>
    <w:uiPriority w:val="99"/>
    <w:unhideWhenUsed/>
    <w:rsid w:val="00307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7DD"/>
  </w:style>
  <w:style w:type="paragraph" w:styleId="Footer">
    <w:name w:val="footer"/>
    <w:basedOn w:val="Normal"/>
    <w:link w:val="FooterChar"/>
    <w:uiPriority w:val="99"/>
    <w:unhideWhenUsed/>
    <w:rsid w:val="00307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7DD"/>
  </w:style>
  <w:style w:type="paragraph" w:styleId="BalloonText">
    <w:name w:val="Balloon Text"/>
    <w:basedOn w:val="Normal"/>
    <w:link w:val="BalloonTextChar"/>
    <w:uiPriority w:val="99"/>
    <w:semiHidden/>
    <w:unhideWhenUsed/>
    <w:rsid w:val="006B33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336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C179F"/>
    <w:rPr>
      <w:sz w:val="16"/>
      <w:szCs w:val="16"/>
    </w:rPr>
  </w:style>
  <w:style w:type="paragraph" w:styleId="CommentText">
    <w:name w:val="annotation text"/>
    <w:basedOn w:val="Normal"/>
    <w:link w:val="CommentTextChar"/>
    <w:uiPriority w:val="99"/>
    <w:semiHidden/>
    <w:unhideWhenUsed/>
    <w:rsid w:val="005C179F"/>
    <w:pPr>
      <w:spacing w:line="240" w:lineRule="auto"/>
    </w:pPr>
    <w:rPr>
      <w:sz w:val="20"/>
      <w:szCs w:val="20"/>
    </w:rPr>
  </w:style>
  <w:style w:type="character" w:customStyle="1" w:styleId="CommentTextChar">
    <w:name w:val="Comment Text Char"/>
    <w:basedOn w:val="DefaultParagraphFont"/>
    <w:link w:val="CommentText"/>
    <w:uiPriority w:val="99"/>
    <w:semiHidden/>
    <w:rsid w:val="005C179F"/>
    <w:rPr>
      <w:sz w:val="20"/>
      <w:szCs w:val="20"/>
    </w:rPr>
  </w:style>
  <w:style w:type="paragraph" w:styleId="CommentSubject">
    <w:name w:val="annotation subject"/>
    <w:basedOn w:val="CommentText"/>
    <w:next w:val="CommentText"/>
    <w:link w:val="CommentSubjectChar"/>
    <w:uiPriority w:val="99"/>
    <w:semiHidden/>
    <w:unhideWhenUsed/>
    <w:rsid w:val="005C179F"/>
    <w:rPr>
      <w:b/>
      <w:bCs/>
    </w:rPr>
  </w:style>
  <w:style w:type="character" w:customStyle="1" w:styleId="CommentSubjectChar">
    <w:name w:val="Comment Subject Char"/>
    <w:basedOn w:val="CommentTextChar"/>
    <w:link w:val="CommentSubject"/>
    <w:uiPriority w:val="99"/>
    <w:semiHidden/>
    <w:rsid w:val="005C179F"/>
    <w:rPr>
      <w:b/>
      <w:bCs/>
      <w:sz w:val="20"/>
      <w:szCs w:val="20"/>
    </w:rPr>
  </w:style>
  <w:style w:type="paragraph" w:styleId="FootnoteText">
    <w:name w:val="footnote text"/>
    <w:basedOn w:val="Normal"/>
    <w:link w:val="FootnoteTextChar"/>
    <w:uiPriority w:val="99"/>
    <w:semiHidden/>
    <w:unhideWhenUsed/>
    <w:rsid w:val="001F54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41A"/>
    <w:rPr>
      <w:sz w:val="20"/>
      <w:szCs w:val="20"/>
    </w:rPr>
  </w:style>
  <w:style w:type="character" w:styleId="FootnoteReference">
    <w:name w:val="footnote reference"/>
    <w:basedOn w:val="DefaultParagraphFont"/>
    <w:uiPriority w:val="99"/>
    <w:semiHidden/>
    <w:unhideWhenUsed/>
    <w:rsid w:val="001F541A"/>
    <w:rPr>
      <w:vertAlign w:val="superscript"/>
    </w:rPr>
  </w:style>
  <w:style w:type="paragraph" w:customStyle="1" w:styleId="Default">
    <w:name w:val="Default"/>
    <w:rsid w:val="00607CF1"/>
    <w:pPr>
      <w:autoSpaceDE w:val="0"/>
      <w:autoSpaceDN w:val="0"/>
      <w:adjustRightInd w:val="0"/>
      <w:spacing w:after="0" w:line="240" w:lineRule="auto"/>
    </w:pPr>
    <w:rPr>
      <w:rFonts w:ascii="Arial" w:hAnsi="Arial" w:cs="Arial"/>
      <w:color w:val="000000"/>
      <w:sz w:val="24"/>
      <w:szCs w:val="24"/>
      <w:lang w:val="de-DE"/>
    </w:rPr>
  </w:style>
  <w:style w:type="character" w:styleId="Hyperlink">
    <w:name w:val="Hyperlink"/>
    <w:basedOn w:val="DefaultParagraphFont"/>
    <w:uiPriority w:val="99"/>
    <w:unhideWhenUsed/>
    <w:rsid w:val="00F32BA7"/>
    <w:rPr>
      <w:color w:val="0563C1" w:themeColor="hyperlink"/>
      <w:u w:val="single"/>
    </w:rPr>
  </w:style>
  <w:style w:type="character" w:customStyle="1" w:styleId="Erwhnung1">
    <w:name w:val="Erwähnung1"/>
    <w:basedOn w:val="DefaultParagraphFont"/>
    <w:uiPriority w:val="99"/>
    <w:semiHidden/>
    <w:unhideWhenUsed/>
    <w:rsid w:val="00F32BA7"/>
    <w:rPr>
      <w:color w:val="2B579A"/>
      <w:shd w:val="clear" w:color="auto" w:fill="E6E6E6"/>
    </w:rPr>
  </w:style>
  <w:style w:type="paragraph" w:styleId="HTMLPreformatted">
    <w:name w:val="HTML Preformatted"/>
    <w:basedOn w:val="Normal"/>
    <w:link w:val="HTMLPreformattedChar"/>
    <w:uiPriority w:val="99"/>
    <w:unhideWhenUsed/>
    <w:rsid w:val="004B1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B1125"/>
    <w:rPr>
      <w:rFonts w:ascii="Courier New" w:eastAsia="Times New Roman" w:hAnsi="Courier New" w:cs="Courier New"/>
      <w:sz w:val="20"/>
      <w:szCs w:val="20"/>
    </w:rPr>
  </w:style>
  <w:style w:type="character" w:customStyle="1" w:styleId="Erwhnung2">
    <w:name w:val="Erwähnung2"/>
    <w:basedOn w:val="DefaultParagraphFont"/>
    <w:uiPriority w:val="99"/>
    <w:semiHidden/>
    <w:unhideWhenUsed/>
    <w:rsid w:val="00162AAD"/>
    <w:rPr>
      <w:color w:val="2B579A"/>
      <w:shd w:val="clear" w:color="auto" w:fill="E6E6E6"/>
    </w:rPr>
  </w:style>
  <w:style w:type="paragraph" w:customStyle="1" w:styleId="abzacixml">
    <w:name w:val="abzacixml"/>
    <w:basedOn w:val="Normal"/>
    <w:rsid w:val="00D83D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617">
      <w:bodyDiv w:val="1"/>
      <w:marLeft w:val="0"/>
      <w:marRight w:val="0"/>
      <w:marTop w:val="0"/>
      <w:marBottom w:val="0"/>
      <w:divBdr>
        <w:top w:val="none" w:sz="0" w:space="0" w:color="auto"/>
        <w:left w:val="none" w:sz="0" w:space="0" w:color="auto"/>
        <w:bottom w:val="none" w:sz="0" w:space="0" w:color="auto"/>
        <w:right w:val="none" w:sz="0" w:space="0" w:color="auto"/>
      </w:divBdr>
      <w:divsChild>
        <w:div w:id="1141339094">
          <w:marLeft w:val="0"/>
          <w:marRight w:val="0"/>
          <w:marTop w:val="0"/>
          <w:marBottom w:val="0"/>
          <w:divBdr>
            <w:top w:val="none" w:sz="0" w:space="0" w:color="auto"/>
            <w:left w:val="none" w:sz="0" w:space="0" w:color="auto"/>
            <w:bottom w:val="none" w:sz="0" w:space="0" w:color="auto"/>
            <w:right w:val="none" w:sz="0" w:space="0" w:color="auto"/>
          </w:divBdr>
          <w:divsChild>
            <w:div w:id="1483354180">
              <w:marLeft w:val="0"/>
              <w:marRight w:val="0"/>
              <w:marTop w:val="0"/>
              <w:marBottom w:val="0"/>
              <w:divBdr>
                <w:top w:val="none" w:sz="0" w:space="0" w:color="auto"/>
                <w:left w:val="none" w:sz="0" w:space="0" w:color="auto"/>
                <w:bottom w:val="none" w:sz="0" w:space="0" w:color="auto"/>
                <w:right w:val="none" w:sz="0" w:space="0" w:color="auto"/>
              </w:divBdr>
              <w:divsChild>
                <w:div w:id="198673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6090">
      <w:bodyDiv w:val="1"/>
      <w:marLeft w:val="0"/>
      <w:marRight w:val="0"/>
      <w:marTop w:val="0"/>
      <w:marBottom w:val="0"/>
      <w:divBdr>
        <w:top w:val="none" w:sz="0" w:space="0" w:color="auto"/>
        <w:left w:val="none" w:sz="0" w:space="0" w:color="auto"/>
        <w:bottom w:val="none" w:sz="0" w:space="0" w:color="auto"/>
        <w:right w:val="none" w:sz="0" w:space="0" w:color="auto"/>
      </w:divBdr>
    </w:div>
    <w:div w:id="177812313">
      <w:bodyDiv w:val="1"/>
      <w:marLeft w:val="0"/>
      <w:marRight w:val="0"/>
      <w:marTop w:val="0"/>
      <w:marBottom w:val="0"/>
      <w:divBdr>
        <w:top w:val="none" w:sz="0" w:space="0" w:color="auto"/>
        <w:left w:val="none" w:sz="0" w:space="0" w:color="auto"/>
        <w:bottom w:val="none" w:sz="0" w:space="0" w:color="auto"/>
        <w:right w:val="none" w:sz="0" w:space="0" w:color="auto"/>
      </w:divBdr>
    </w:div>
    <w:div w:id="289822374">
      <w:bodyDiv w:val="1"/>
      <w:marLeft w:val="0"/>
      <w:marRight w:val="0"/>
      <w:marTop w:val="0"/>
      <w:marBottom w:val="0"/>
      <w:divBdr>
        <w:top w:val="none" w:sz="0" w:space="0" w:color="auto"/>
        <w:left w:val="none" w:sz="0" w:space="0" w:color="auto"/>
        <w:bottom w:val="none" w:sz="0" w:space="0" w:color="auto"/>
        <w:right w:val="none" w:sz="0" w:space="0" w:color="auto"/>
      </w:divBdr>
    </w:div>
    <w:div w:id="314724960">
      <w:bodyDiv w:val="1"/>
      <w:marLeft w:val="0"/>
      <w:marRight w:val="0"/>
      <w:marTop w:val="0"/>
      <w:marBottom w:val="0"/>
      <w:divBdr>
        <w:top w:val="none" w:sz="0" w:space="0" w:color="auto"/>
        <w:left w:val="none" w:sz="0" w:space="0" w:color="auto"/>
        <w:bottom w:val="none" w:sz="0" w:space="0" w:color="auto"/>
        <w:right w:val="none" w:sz="0" w:space="0" w:color="auto"/>
      </w:divBdr>
    </w:div>
    <w:div w:id="411975035">
      <w:bodyDiv w:val="1"/>
      <w:marLeft w:val="0"/>
      <w:marRight w:val="0"/>
      <w:marTop w:val="0"/>
      <w:marBottom w:val="0"/>
      <w:divBdr>
        <w:top w:val="none" w:sz="0" w:space="0" w:color="auto"/>
        <w:left w:val="none" w:sz="0" w:space="0" w:color="auto"/>
        <w:bottom w:val="none" w:sz="0" w:space="0" w:color="auto"/>
        <w:right w:val="none" w:sz="0" w:space="0" w:color="auto"/>
      </w:divBdr>
      <w:divsChild>
        <w:div w:id="1417550487">
          <w:marLeft w:val="0"/>
          <w:marRight w:val="0"/>
          <w:marTop w:val="0"/>
          <w:marBottom w:val="0"/>
          <w:divBdr>
            <w:top w:val="none" w:sz="0" w:space="0" w:color="auto"/>
            <w:left w:val="none" w:sz="0" w:space="0" w:color="auto"/>
            <w:bottom w:val="none" w:sz="0" w:space="0" w:color="auto"/>
            <w:right w:val="none" w:sz="0" w:space="0" w:color="auto"/>
          </w:divBdr>
          <w:divsChild>
            <w:div w:id="639727723">
              <w:marLeft w:val="0"/>
              <w:marRight w:val="0"/>
              <w:marTop w:val="0"/>
              <w:marBottom w:val="0"/>
              <w:divBdr>
                <w:top w:val="none" w:sz="0" w:space="0" w:color="auto"/>
                <w:left w:val="none" w:sz="0" w:space="0" w:color="auto"/>
                <w:bottom w:val="none" w:sz="0" w:space="0" w:color="auto"/>
                <w:right w:val="none" w:sz="0" w:space="0" w:color="auto"/>
              </w:divBdr>
              <w:divsChild>
                <w:div w:id="20896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15756">
      <w:bodyDiv w:val="1"/>
      <w:marLeft w:val="0"/>
      <w:marRight w:val="0"/>
      <w:marTop w:val="0"/>
      <w:marBottom w:val="0"/>
      <w:divBdr>
        <w:top w:val="none" w:sz="0" w:space="0" w:color="auto"/>
        <w:left w:val="none" w:sz="0" w:space="0" w:color="auto"/>
        <w:bottom w:val="none" w:sz="0" w:space="0" w:color="auto"/>
        <w:right w:val="none" w:sz="0" w:space="0" w:color="auto"/>
      </w:divBdr>
      <w:divsChild>
        <w:div w:id="2079009255">
          <w:marLeft w:val="0"/>
          <w:marRight w:val="0"/>
          <w:marTop w:val="0"/>
          <w:marBottom w:val="0"/>
          <w:divBdr>
            <w:top w:val="none" w:sz="0" w:space="0" w:color="auto"/>
            <w:left w:val="none" w:sz="0" w:space="0" w:color="auto"/>
            <w:bottom w:val="none" w:sz="0" w:space="0" w:color="auto"/>
            <w:right w:val="none" w:sz="0" w:space="0" w:color="auto"/>
          </w:divBdr>
          <w:divsChild>
            <w:div w:id="1936397150">
              <w:marLeft w:val="0"/>
              <w:marRight w:val="0"/>
              <w:marTop w:val="0"/>
              <w:marBottom w:val="0"/>
              <w:divBdr>
                <w:top w:val="none" w:sz="0" w:space="0" w:color="auto"/>
                <w:left w:val="none" w:sz="0" w:space="0" w:color="auto"/>
                <w:bottom w:val="none" w:sz="0" w:space="0" w:color="auto"/>
                <w:right w:val="none" w:sz="0" w:space="0" w:color="auto"/>
              </w:divBdr>
              <w:divsChild>
                <w:div w:id="18123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6164">
      <w:bodyDiv w:val="1"/>
      <w:marLeft w:val="0"/>
      <w:marRight w:val="0"/>
      <w:marTop w:val="0"/>
      <w:marBottom w:val="0"/>
      <w:divBdr>
        <w:top w:val="none" w:sz="0" w:space="0" w:color="auto"/>
        <w:left w:val="none" w:sz="0" w:space="0" w:color="auto"/>
        <w:bottom w:val="none" w:sz="0" w:space="0" w:color="auto"/>
        <w:right w:val="none" w:sz="0" w:space="0" w:color="auto"/>
      </w:divBdr>
    </w:div>
    <w:div w:id="821892619">
      <w:bodyDiv w:val="1"/>
      <w:marLeft w:val="0"/>
      <w:marRight w:val="0"/>
      <w:marTop w:val="0"/>
      <w:marBottom w:val="0"/>
      <w:divBdr>
        <w:top w:val="none" w:sz="0" w:space="0" w:color="auto"/>
        <w:left w:val="none" w:sz="0" w:space="0" w:color="auto"/>
        <w:bottom w:val="none" w:sz="0" w:space="0" w:color="auto"/>
        <w:right w:val="none" w:sz="0" w:space="0" w:color="auto"/>
      </w:divBdr>
    </w:div>
    <w:div w:id="822937076">
      <w:bodyDiv w:val="1"/>
      <w:marLeft w:val="0"/>
      <w:marRight w:val="0"/>
      <w:marTop w:val="0"/>
      <w:marBottom w:val="0"/>
      <w:divBdr>
        <w:top w:val="none" w:sz="0" w:space="0" w:color="auto"/>
        <w:left w:val="none" w:sz="0" w:space="0" w:color="auto"/>
        <w:bottom w:val="none" w:sz="0" w:space="0" w:color="auto"/>
        <w:right w:val="none" w:sz="0" w:space="0" w:color="auto"/>
      </w:divBdr>
    </w:div>
    <w:div w:id="913471135">
      <w:bodyDiv w:val="1"/>
      <w:marLeft w:val="0"/>
      <w:marRight w:val="0"/>
      <w:marTop w:val="0"/>
      <w:marBottom w:val="0"/>
      <w:divBdr>
        <w:top w:val="none" w:sz="0" w:space="0" w:color="auto"/>
        <w:left w:val="none" w:sz="0" w:space="0" w:color="auto"/>
        <w:bottom w:val="none" w:sz="0" w:space="0" w:color="auto"/>
        <w:right w:val="none" w:sz="0" w:space="0" w:color="auto"/>
      </w:divBdr>
      <w:divsChild>
        <w:div w:id="1938906307">
          <w:marLeft w:val="0"/>
          <w:marRight w:val="0"/>
          <w:marTop w:val="0"/>
          <w:marBottom w:val="0"/>
          <w:divBdr>
            <w:top w:val="none" w:sz="0" w:space="0" w:color="auto"/>
            <w:left w:val="none" w:sz="0" w:space="0" w:color="auto"/>
            <w:bottom w:val="none" w:sz="0" w:space="0" w:color="auto"/>
            <w:right w:val="none" w:sz="0" w:space="0" w:color="auto"/>
          </w:divBdr>
          <w:divsChild>
            <w:div w:id="1671524423">
              <w:marLeft w:val="0"/>
              <w:marRight w:val="0"/>
              <w:marTop w:val="0"/>
              <w:marBottom w:val="0"/>
              <w:divBdr>
                <w:top w:val="none" w:sz="0" w:space="0" w:color="auto"/>
                <w:left w:val="none" w:sz="0" w:space="0" w:color="auto"/>
                <w:bottom w:val="none" w:sz="0" w:space="0" w:color="auto"/>
                <w:right w:val="none" w:sz="0" w:space="0" w:color="auto"/>
              </w:divBdr>
              <w:divsChild>
                <w:div w:id="5208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4654">
      <w:bodyDiv w:val="1"/>
      <w:marLeft w:val="0"/>
      <w:marRight w:val="0"/>
      <w:marTop w:val="0"/>
      <w:marBottom w:val="0"/>
      <w:divBdr>
        <w:top w:val="none" w:sz="0" w:space="0" w:color="auto"/>
        <w:left w:val="none" w:sz="0" w:space="0" w:color="auto"/>
        <w:bottom w:val="none" w:sz="0" w:space="0" w:color="auto"/>
        <w:right w:val="none" w:sz="0" w:space="0" w:color="auto"/>
      </w:divBdr>
    </w:div>
    <w:div w:id="978727273">
      <w:bodyDiv w:val="1"/>
      <w:marLeft w:val="0"/>
      <w:marRight w:val="0"/>
      <w:marTop w:val="0"/>
      <w:marBottom w:val="0"/>
      <w:divBdr>
        <w:top w:val="none" w:sz="0" w:space="0" w:color="auto"/>
        <w:left w:val="none" w:sz="0" w:space="0" w:color="auto"/>
        <w:bottom w:val="none" w:sz="0" w:space="0" w:color="auto"/>
        <w:right w:val="none" w:sz="0" w:space="0" w:color="auto"/>
      </w:divBdr>
    </w:div>
    <w:div w:id="1119448402">
      <w:bodyDiv w:val="1"/>
      <w:marLeft w:val="0"/>
      <w:marRight w:val="0"/>
      <w:marTop w:val="0"/>
      <w:marBottom w:val="0"/>
      <w:divBdr>
        <w:top w:val="none" w:sz="0" w:space="0" w:color="auto"/>
        <w:left w:val="none" w:sz="0" w:space="0" w:color="auto"/>
        <w:bottom w:val="none" w:sz="0" w:space="0" w:color="auto"/>
        <w:right w:val="none" w:sz="0" w:space="0" w:color="auto"/>
      </w:divBdr>
    </w:div>
    <w:div w:id="1464079943">
      <w:bodyDiv w:val="1"/>
      <w:marLeft w:val="0"/>
      <w:marRight w:val="0"/>
      <w:marTop w:val="0"/>
      <w:marBottom w:val="0"/>
      <w:divBdr>
        <w:top w:val="none" w:sz="0" w:space="0" w:color="auto"/>
        <w:left w:val="none" w:sz="0" w:space="0" w:color="auto"/>
        <w:bottom w:val="none" w:sz="0" w:space="0" w:color="auto"/>
        <w:right w:val="none" w:sz="0" w:space="0" w:color="auto"/>
      </w:divBdr>
    </w:div>
    <w:div w:id="1542671022">
      <w:bodyDiv w:val="1"/>
      <w:marLeft w:val="0"/>
      <w:marRight w:val="0"/>
      <w:marTop w:val="0"/>
      <w:marBottom w:val="0"/>
      <w:divBdr>
        <w:top w:val="none" w:sz="0" w:space="0" w:color="auto"/>
        <w:left w:val="none" w:sz="0" w:space="0" w:color="auto"/>
        <w:bottom w:val="none" w:sz="0" w:space="0" w:color="auto"/>
        <w:right w:val="none" w:sz="0" w:space="0" w:color="auto"/>
      </w:divBdr>
    </w:div>
    <w:div w:id="1619294694">
      <w:bodyDiv w:val="1"/>
      <w:marLeft w:val="0"/>
      <w:marRight w:val="0"/>
      <w:marTop w:val="0"/>
      <w:marBottom w:val="0"/>
      <w:divBdr>
        <w:top w:val="none" w:sz="0" w:space="0" w:color="auto"/>
        <w:left w:val="none" w:sz="0" w:space="0" w:color="auto"/>
        <w:bottom w:val="none" w:sz="0" w:space="0" w:color="auto"/>
        <w:right w:val="none" w:sz="0" w:space="0" w:color="auto"/>
      </w:divBdr>
    </w:div>
    <w:div w:id="1907373997">
      <w:bodyDiv w:val="1"/>
      <w:marLeft w:val="0"/>
      <w:marRight w:val="0"/>
      <w:marTop w:val="0"/>
      <w:marBottom w:val="0"/>
      <w:divBdr>
        <w:top w:val="none" w:sz="0" w:space="0" w:color="auto"/>
        <w:left w:val="none" w:sz="0" w:space="0" w:color="auto"/>
        <w:bottom w:val="none" w:sz="0" w:space="0" w:color="auto"/>
        <w:right w:val="none" w:sz="0" w:space="0" w:color="auto"/>
      </w:divBdr>
    </w:div>
    <w:div w:id="1945454753">
      <w:bodyDiv w:val="1"/>
      <w:marLeft w:val="0"/>
      <w:marRight w:val="0"/>
      <w:marTop w:val="0"/>
      <w:marBottom w:val="0"/>
      <w:divBdr>
        <w:top w:val="none" w:sz="0" w:space="0" w:color="auto"/>
        <w:left w:val="none" w:sz="0" w:space="0" w:color="auto"/>
        <w:bottom w:val="none" w:sz="0" w:space="0" w:color="auto"/>
        <w:right w:val="none" w:sz="0" w:space="0" w:color="auto"/>
      </w:divBdr>
    </w:div>
    <w:div w:id="1969973190">
      <w:bodyDiv w:val="1"/>
      <w:marLeft w:val="0"/>
      <w:marRight w:val="0"/>
      <w:marTop w:val="0"/>
      <w:marBottom w:val="0"/>
      <w:divBdr>
        <w:top w:val="none" w:sz="0" w:space="0" w:color="auto"/>
        <w:left w:val="none" w:sz="0" w:space="0" w:color="auto"/>
        <w:bottom w:val="none" w:sz="0" w:space="0" w:color="auto"/>
        <w:right w:val="none" w:sz="0" w:space="0" w:color="auto"/>
      </w:divBdr>
    </w:div>
    <w:div w:id="1976637702">
      <w:bodyDiv w:val="1"/>
      <w:marLeft w:val="0"/>
      <w:marRight w:val="0"/>
      <w:marTop w:val="0"/>
      <w:marBottom w:val="0"/>
      <w:divBdr>
        <w:top w:val="none" w:sz="0" w:space="0" w:color="auto"/>
        <w:left w:val="none" w:sz="0" w:space="0" w:color="auto"/>
        <w:bottom w:val="none" w:sz="0" w:space="0" w:color="auto"/>
        <w:right w:val="none" w:sz="0" w:space="0" w:color="auto"/>
      </w:divBdr>
    </w:div>
    <w:div w:id="213976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ustainabledevelopment.un.org/content/documents/10680SDG%20Voluntary%20National%20Review%20Georg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1AA73-8915-40C2-A7C1-B823A872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2217</Words>
  <Characters>13974</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USAID</Company>
  <LinksUpToDate>false</LinksUpToDate>
  <CharactersWithSpaces>16159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 Jorjikia</dc:creator>
  <cp:lastModifiedBy>Anuki Chkheidze</cp:lastModifiedBy>
  <cp:revision>34</cp:revision>
  <cp:lastPrinted>2017-05-18T06:20:00Z</cp:lastPrinted>
  <dcterms:created xsi:type="dcterms:W3CDTF">2018-01-31T12:52:00Z</dcterms:created>
  <dcterms:modified xsi:type="dcterms:W3CDTF">2018-05-08T08:35:00Z</dcterms:modified>
</cp:coreProperties>
</file>